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EC40" w14:textId="77777777" w:rsidR="006326AB" w:rsidRDefault="006326AB" w:rsidP="00234820">
      <w:pPr>
        <w:spacing w:after="160" w:line="259" w:lineRule="auto"/>
        <w:jc w:val="center"/>
        <w:rPr>
          <w:b/>
          <w:bCs/>
          <w:lang w:val="ro-RO"/>
        </w:rPr>
      </w:pPr>
    </w:p>
    <w:p w14:paraId="1F7C0DE0" w14:textId="54468DA6" w:rsidR="00234820" w:rsidRPr="009820DC" w:rsidRDefault="00234820" w:rsidP="00234820">
      <w:pPr>
        <w:spacing w:after="160" w:line="259" w:lineRule="auto"/>
        <w:jc w:val="center"/>
        <w:rPr>
          <w:b/>
          <w:bCs/>
          <w:lang w:val="ro-RO"/>
        </w:rPr>
      </w:pPr>
      <w:r w:rsidRPr="009820DC">
        <w:rPr>
          <w:b/>
          <w:bCs/>
          <w:lang w:val="ro-RO"/>
        </w:rPr>
        <w:t>NOT</w:t>
      </w:r>
      <w:r w:rsidR="006C05E6">
        <w:rPr>
          <w:b/>
          <w:bCs/>
          <w:lang w:val="ro-RO"/>
        </w:rPr>
        <w:t>Ă</w:t>
      </w:r>
      <w:r w:rsidRPr="009820DC">
        <w:rPr>
          <w:b/>
          <w:bCs/>
          <w:lang w:val="ro-RO"/>
        </w:rPr>
        <w:t xml:space="preserve"> DE FUNDAMENTARE</w:t>
      </w:r>
    </w:p>
    <w:p w14:paraId="752CFC0D" w14:textId="06BC00D1" w:rsidR="00234820" w:rsidRPr="009820DC" w:rsidRDefault="00234820" w:rsidP="00234820">
      <w:pPr>
        <w:spacing w:after="160" w:line="259" w:lineRule="auto"/>
        <w:jc w:val="center"/>
        <w:rPr>
          <w:b/>
          <w:bCs/>
          <w:lang w:val="ro-RO"/>
        </w:rPr>
      </w:pPr>
      <w:r w:rsidRPr="009820DC">
        <w:rPr>
          <w:b/>
          <w:bCs/>
          <w:lang w:val="ro-RO"/>
        </w:rPr>
        <w:t>ADUNAREA GENERALĂ ORDINARĂ A ACȚIONARILOR</w:t>
      </w:r>
    </w:p>
    <w:p w14:paraId="59CE68F8" w14:textId="2CD301BD" w:rsidR="00234820" w:rsidRPr="00234820" w:rsidRDefault="009820DC" w:rsidP="00234820">
      <w:pPr>
        <w:spacing w:after="160" w:line="259" w:lineRule="auto"/>
        <w:jc w:val="center"/>
        <w:rPr>
          <w:lang w:val="ro-RO"/>
        </w:rPr>
      </w:pPr>
      <w:r w:rsidRPr="009820DC">
        <w:rPr>
          <w:b/>
          <w:bCs/>
          <w:lang w:val="ro-RO"/>
        </w:rPr>
        <w:t>IT GENETICS</w:t>
      </w:r>
      <w:r w:rsidR="00234820" w:rsidRPr="009820DC">
        <w:rPr>
          <w:b/>
          <w:bCs/>
          <w:lang w:val="ro-RO"/>
        </w:rPr>
        <w:t xml:space="preserve"> S.A.</w:t>
      </w:r>
    </w:p>
    <w:p w14:paraId="5E9DE1CF" w14:textId="461207ED" w:rsidR="00234820" w:rsidRDefault="009820DC" w:rsidP="00234820">
      <w:pPr>
        <w:spacing w:after="160" w:line="259" w:lineRule="auto"/>
        <w:jc w:val="center"/>
        <w:rPr>
          <w:b/>
          <w:bCs/>
          <w:lang w:val="ro-RO"/>
        </w:rPr>
      </w:pPr>
      <w:r w:rsidRPr="009820DC">
        <w:rPr>
          <w:b/>
          <w:bCs/>
          <w:lang w:val="ro-RO"/>
        </w:rPr>
        <w:t xml:space="preserve">DIN DATA DE </w:t>
      </w:r>
      <w:r w:rsidR="00234820" w:rsidRPr="009820DC">
        <w:rPr>
          <w:b/>
          <w:bCs/>
          <w:lang w:val="ro-RO"/>
        </w:rPr>
        <w:t>21/22</w:t>
      </w:r>
      <w:r w:rsidR="007432A5">
        <w:rPr>
          <w:b/>
          <w:bCs/>
          <w:lang w:val="ro-RO"/>
        </w:rPr>
        <w:t>.05.</w:t>
      </w:r>
      <w:r w:rsidR="00234820" w:rsidRPr="009820DC">
        <w:rPr>
          <w:b/>
          <w:bCs/>
          <w:lang w:val="ro-RO"/>
        </w:rPr>
        <w:t>2026</w:t>
      </w:r>
    </w:p>
    <w:p w14:paraId="3172859D" w14:textId="77777777" w:rsidR="00B055D4" w:rsidRPr="009820DC" w:rsidRDefault="00B055D4" w:rsidP="00234820">
      <w:pPr>
        <w:spacing w:after="160" w:line="259" w:lineRule="auto"/>
        <w:jc w:val="center"/>
        <w:rPr>
          <w:b/>
          <w:bCs/>
          <w:lang w:val="ro-RO"/>
        </w:rPr>
      </w:pPr>
    </w:p>
    <w:p w14:paraId="39EAE69A" w14:textId="2408341D" w:rsidR="00234820" w:rsidRPr="00E07002" w:rsidRDefault="00E07002" w:rsidP="009820DC">
      <w:pPr>
        <w:pStyle w:val="1ROSAA"/>
        <w:rPr>
          <w:b/>
          <w:bCs/>
          <w:lang w:val="ro-RO"/>
        </w:rPr>
      </w:pPr>
      <w:r w:rsidRPr="00E07002">
        <w:rPr>
          <w:b/>
          <w:bCs/>
          <w:lang w:val="ro-RO"/>
        </w:rPr>
        <w:t>PUNCTUL 1 DE PE ORDINEA DE ZI</w:t>
      </w:r>
    </w:p>
    <w:p w14:paraId="39F929F6" w14:textId="6B6F99AA" w:rsidR="00421B6B" w:rsidRPr="00421B6B" w:rsidRDefault="00234820" w:rsidP="00421B6B">
      <w:pPr>
        <w:pStyle w:val="11ROSAA"/>
        <w:rPr>
          <w:lang w:val="ro-RO"/>
        </w:rPr>
      </w:pPr>
      <w:r w:rsidRPr="009820DC">
        <w:rPr>
          <w:lang w:val="ro-RO"/>
        </w:rPr>
        <w:t xml:space="preserve">Pentru buna desfășurare a ședinței </w:t>
      </w:r>
      <w:r w:rsidR="00E07002">
        <w:rPr>
          <w:lang w:val="ro-RO"/>
        </w:rPr>
        <w:t>Adunării Generale Ordinare a Acționarilor („</w:t>
      </w:r>
      <w:r w:rsidR="00E07002" w:rsidRPr="00E07002">
        <w:rPr>
          <w:b/>
          <w:bCs/>
          <w:lang w:val="ro-RO"/>
        </w:rPr>
        <w:t>AGOA</w:t>
      </w:r>
      <w:r w:rsidR="00E07002">
        <w:rPr>
          <w:lang w:val="ro-RO"/>
        </w:rPr>
        <w:t>”)</w:t>
      </w:r>
      <w:r w:rsidRPr="009820DC">
        <w:rPr>
          <w:lang w:val="ro-RO"/>
        </w:rPr>
        <w:t xml:space="preserve">, </w:t>
      </w:r>
      <w:r w:rsidR="00FD3196">
        <w:rPr>
          <w:lang w:val="ro-RO"/>
        </w:rPr>
        <w:t>s-a propus</w:t>
      </w:r>
      <w:r w:rsidRPr="009820DC">
        <w:rPr>
          <w:lang w:val="ro-RO"/>
        </w:rPr>
        <w:t xml:space="preserve"> desemnarea dlui Liviu-Mihai SIMA, în calitate de Președinte al Consiliului de Administrație, ca președinte de ședință, precum și a acționarului AKIVA GLOBAL ASSETS S.R.L., prin reprezentantul său legal</w:t>
      </w:r>
      <w:r w:rsidR="00B363E4">
        <w:rPr>
          <w:lang w:val="ro-RO"/>
        </w:rPr>
        <w:t xml:space="preserve"> (administrator)</w:t>
      </w:r>
      <w:r w:rsidRPr="009820DC">
        <w:rPr>
          <w:lang w:val="ro-RO"/>
        </w:rPr>
        <w:t>, dl Ștefăniță AXINTE, ca secretar de ședință.</w:t>
      </w:r>
    </w:p>
    <w:p w14:paraId="69C44FAF" w14:textId="4E8F627D" w:rsidR="00234820" w:rsidRPr="00B363E4" w:rsidRDefault="00B363E4" w:rsidP="009820DC">
      <w:pPr>
        <w:pStyle w:val="1ROSAA"/>
        <w:rPr>
          <w:b/>
          <w:bCs/>
          <w:lang w:val="ro-RO"/>
        </w:rPr>
      </w:pPr>
      <w:r w:rsidRPr="00B363E4">
        <w:rPr>
          <w:b/>
          <w:bCs/>
          <w:lang w:val="ro-RO"/>
        </w:rPr>
        <w:t>PUNCTUL 2 DE PE ORDINEA DE ZI</w:t>
      </w:r>
    </w:p>
    <w:p w14:paraId="5F6AD944" w14:textId="41CF958E" w:rsidR="006179D4" w:rsidRDefault="006179D4" w:rsidP="00B363E4">
      <w:pPr>
        <w:pStyle w:val="11ROSAA"/>
        <w:rPr>
          <w:lang w:val="ro-RO"/>
        </w:rPr>
      </w:pPr>
      <w:r w:rsidRPr="00234820">
        <w:rPr>
          <w:lang w:val="ro-RO"/>
        </w:rPr>
        <w:t>Situațiile financiare anuale</w:t>
      </w:r>
      <w:r>
        <w:rPr>
          <w:lang w:val="ro-RO"/>
        </w:rPr>
        <w:t xml:space="preserve"> ale IT GENETICS S.A. („</w:t>
      </w:r>
      <w:r w:rsidRPr="006179D4">
        <w:rPr>
          <w:b/>
          <w:bCs/>
          <w:lang w:val="ro-RO"/>
        </w:rPr>
        <w:t>Societatea</w:t>
      </w:r>
      <w:r>
        <w:rPr>
          <w:lang w:val="ro-RO"/>
        </w:rPr>
        <w:t>”)</w:t>
      </w:r>
      <w:r w:rsidR="00421B6B" w:rsidRPr="00421B6B">
        <w:rPr>
          <w:lang w:val="ro-RO"/>
        </w:rPr>
        <w:t xml:space="preserve">, aferente exercițiului financiar încheiat la data de 31 decembrie 2025, raportul Consiliului de Administrație și raportul auditorului financiar independent sunt puse la dispoziția acționarilor </w:t>
      </w:r>
      <w:r w:rsidR="00480201" w:rsidRPr="00FA74C5">
        <w:rPr>
          <w:lang w:val="ro-RO"/>
        </w:rPr>
        <w:t xml:space="preserve">la sediul </w:t>
      </w:r>
      <w:r w:rsidR="00480201">
        <w:rPr>
          <w:lang w:val="ro-RO"/>
        </w:rPr>
        <w:t xml:space="preserve">administrativ (punctul de lucru) </w:t>
      </w:r>
      <w:r w:rsidR="00480201" w:rsidRPr="00FA74C5">
        <w:rPr>
          <w:lang w:val="ro-RO"/>
        </w:rPr>
        <w:t xml:space="preserve">al Societății </w:t>
      </w:r>
      <w:r w:rsidR="00480201">
        <w:rPr>
          <w:lang w:val="ro-RO"/>
        </w:rPr>
        <w:t xml:space="preserve">situat la </w:t>
      </w:r>
      <w:r w:rsidR="00480201" w:rsidRPr="005C3A68">
        <w:rPr>
          <w:lang w:val="ro-RO"/>
        </w:rPr>
        <w:t>adresa Strada Mehadiei nr. 41, Sector 6, București, România</w:t>
      </w:r>
      <w:r w:rsidR="00480201">
        <w:rPr>
          <w:lang w:val="ro-RO"/>
        </w:rPr>
        <w:t>,</w:t>
      </w:r>
      <w:r w:rsidR="00421B6B" w:rsidRPr="00421B6B">
        <w:rPr>
          <w:lang w:val="ro-RO"/>
        </w:rPr>
        <w:t xml:space="preserve"> unde se va desfășura și ședința AGOA, precum și pe website-</w:t>
      </w:r>
      <w:proofErr w:type="spellStart"/>
      <w:r w:rsidR="00421B6B" w:rsidRPr="00421B6B">
        <w:rPr>
          <w:lang w:val="ro-RO"/>
        </w:rPr>
        <w:t>ul</w:t>
      </w:r>
      <w:proofErr w:type="spellEnd"/>
      <w:r w:rsidR="00421B6B" w:rsidRPr="00421B6B">
        <w:rPr>
          <w:lang w:val="ro-RO"/>
        </w:rPr>
        <w:t xml:space="preserve"> Societății, la secțiunea </w:t>
      </w:r>
      <w:r w:rsidR="00F0113F" w:rsidRPr="00421B6B">
        <w:rPr>
          <w:lang w:val="ro-RO"/>
        </w:rPr>
        <w:t>Investitori</w:t>
      </w:r>
      <w:r w:rsidR="00421B6B" w:rsidRPr="00421B6B">
        <w:rPr>
          <w:lang w:val="ro-RO"/>
        </w:rPr>
        <w:t xml:space="preserve">, </w:t>
      </w:r>
      <w:r w:rsidR="00F0113F">
        <w:rPr>
          <w:lang w:val="ro-RO"/>
        </w:rPr>
        <w:t xml:space="preserve">de la adresa </w:t>
      </w:r>
      <w:hyperlink r:id="rId11" w:history="1">
        <w:r w:rsidR="00F0113F" w:rsidRPr="000845FA">
          <w:rPr>
            <w:rStyle w:val="Hyperlink"/>
            <w:lang w:val="ro-RO"/>
          </w:rPr>
          <w:t>www.itg.ro</w:t>
        </w:r>
      </w:hyperlink>
      <w:r w:rsidRPr="00234820">
        <w:rPr>
          <w:lang w:val="ro-RO"/>
        </w:rPr>
        <w:t>.</w:t>
      </w:r>
    </w:p>
    <w:p w14:paraId="18A6A133" w14:textId="4C6F5FBF" w:rsidR="00421B6B" w:rsidRDefault="00421B6B" w:rsidP="00B363E4">
      <w:pPr>
        <w:pStyle w:val="11ROSAA"/>
        <w:rPr>
          <w:lang w:val="ro-RO"/>
        </w:rPr>
      </w:pPr>
      <w:r>
        <w:rPr>
          <w:lang w:val="ro-RO"/>
        </w:rPr>
        <w:t>Acestea nu au fost puse la dispoziție la sediul social al Societății deoarece nu se desfășoară nicio activitate la această locație, ci doar la adresa de mai sus.</w:t>
      </w:r>
    </w:p>
    <w:p w14:paraId="01909C01" w14:textId="554559D3" w:rsidR="00234820" w:rsidRPr="009B26BC" w:rsidRDefault="007A0A8C" w:rsidP="009820DC">
      <w:pPr>
        <w:pStyle w:val="1ROSAA"/>
        <w:rPr>
          <w:b/>
          <w:bCs/>
          <w:lang w:val="ro-RO"/>
        </w:rPr>
      </w:pPr>
      <w:r w:rsidRPr="009B26BC">
        <w:rPr>
          <w:b/>
          <w:bCs/>
          <w:lang w:val="ro-RO"/>
        </w:rPr>
        <w:t>PUNCTUL 3 DE PE ORDINEA DE ZI</w:t>
      </w:r>
    </w:p>
    <w:p w14:paraId="2AF0D396" w14:textId="77777777" w:rsidR="006D3DE7" w:rsidRDefault="006D3DE7" w:rsidP="006C2134">
      <w:pPr>
        <w:pStyle w:val="11ROSAA"/>
        <w:rPr>
          <w:lang w:val="ro-RO"/>
        </w:rPr>
      </w:pPr>
      <w:r w:rsidRPr="006D3DE7">
        <w:rPr>
          <w:lang w:val="ro-RO"/>
        </w:rPr>
        <w:t>În conformitate cu art. 111 alin. (2) lit. d) din Legea societăților nr. 31/1990, republicată, cu modificările și completările ulterioare („</w:t>
      </w:r>
      <w:r w:rsidRPr="006D3DE7">
        <w:rPr>
          <w:b/>
          <w:bCs/>
          <w:lang w:val="ro-RO"/>
        </w:rPr>
        <w:t>Legea Societăților</w:t>
      </w:r>
      <w:r w:rsidRPr="006D3DE7">
        <w:rPr>
          <w:lang w:val="ro-RO"/>
        </w:rPr>
        <w:t xml:space="preserve">”), precum și cu prevederile Actului Constitutiv al Societății, AGOA se pronunță asupra gestiunii Consiliului de Administrație. </w:t>
      </w:r>
    </w:p>
    <w:p w14:paraId="5FA45AC6" w14:textId="3340744D" w:rsidR="00234820" w:rsidRPr="006C2134" w:rsidRDefault="006D3DE7" w:rsidP="006C2134">
      <w:pPr>
        <w:pStyle w:val="11ROSAA"/>
        <w:rPr>
          <w:lang w:val="ro-RO"/>
        </w:rPr>
      </w:pPr>
      <w:r w:rsidRPr="006D3DE7">
        <w:rPr>
          <w:lang w:val="ro-RO"/>
        </w:rPr>
        <w:t xml:space="preserve">Propunerea de aprobare a descărcării de gestiune </w:t>
      </w:r>
      <w:r w:rsidR="00B772C5" w:rsidRPr="006D3DE7">
        <w:rPr>
          <w:lang w:val="ro-RO"/>
        </w:rPr>
        <w:t xml:space="preserve">a membrilor Consiliului de Administrație </w:t>
      </w:r>
      <w:r w:rsidRPr="006D3DE7">
        <w:rPr>
          <w:lang w:val="ro-RO"/>
        </w:rPr>
        <w:t>are în vedere activitatea desfășurată de membrii Consiliului de Administrație în cursul exercițiului financiar 2025, astfel cum aceasta rezultă din raportul anual al Consiliului de Administrație și din situațiile financiare anuale supuse aprobării AGOA.</w:t>
      </w:r>
    </w:p>
    <w:p w14:paraId="49447617" w14:textId="6CAC6171" w:rsidR="009164F8" w:rsidRPr="006C2134" w:rsidRDefault="00E8452F" w:rsidP="006C2134">
      <w:pPr>
        <w:pStyle w:val="11ROSAA"/>
        <w:rPr>
          <w:lang w:val="ro-RO"/>
        </w:rPr>
      </w:pPr>
      <w:r w:rsidRPr="00E8452F">
        <w:rPr>
          <w:lang w:val="ro-RO"/>
        </w:rPr>
        <w:t xml:space="preserve">Astfel cum se menționează și la </w:t>
      </w:r>
      <w:r>
        <w:rPr>
          <w:lang w:val="ro-RO"/>
        </w:rPr>
        <w:t xml:space="preserve">Secțiunea </w:t>
      </w:r>
      <w:r w:rsidRPr="00E8452F">
        <w:rPr>
          <w:lang w:val="ro-RO"/>
        </w:rPr>
        <w:t>2.1</w:t>
      </w:r>
      <w:r>
        <w:rPr>
          <w:lang w:val="ro-RO"/>
        </w:rPr>
        <w:t xml:space="preserve"> și având în vedere mențiunea de la Secțiunea 2.2 </w:t>
      </w:r>
      <w:r w:rsidRPr="00E8452F">
        <w:rPr>
          <w:lang w:val="ro-RO"/>
        </w:rPr>
        <w:t xml:space="preserve">de mai sus, raportul Consiliului de Administrație aferent exercițiului financiar încheiat la data de 31 decembrie 2025, precum și situațiile financiare anuale ale Societății, </w:t>
      </w:r>
      <w:r w:rsidR="00822FD6" w:rsidRPr="00421B6B">
        <w:rPr>
          <w:lang w:val="ro-RO"/>
        </w:rPr>
        <w:t xml:space="preserve">sunt puse la dispoziția acționarilor </w:t>
      </w:r>
      <w:r w:rsidR="00C7544C" w:rsidRPr="00FA74C5">
        <w:rPr>
          <w:lang w:val="ro-RO"/>
        </w:rPr>
        <w:t xml:space="preserve">la sediul </w:t>
      </w:r>
      <w:r w:rsidR="00C7544C">
        <w:rPr>
          <w:lang w:val="ro-RO"/>
        </w:rPr>
        <w:t xml:space="preserve">administrativ (punctul de lucru) </w:t>
      </w:r>
      <w:r w:rsidR="00C7544C" w:rsidRPr="00FA74C5">
        <w:rPr>
          <w:lang w:val="ro-RO"/>
        </w:rPr>
        <w:t xml:space="preserve">al Societății </w:t>
      </w:r>
      <w:r w:rsidR="00C7544C">
        <w:rPr>
          <w:lang w:val="ro-RO"/>
        </w:rPr>
        <w:t xml:space="preserve">situat la </w:t>
      </w:r>
      <w:r w:rsidR="00C7544C" w:rsidRPr="005C3A68">
        <w:rPr>
          <w:lang w:val="ro-RO"/>
        </w:rPr>
        <w:t>adresa Strada Mehadiei nr. 41, Sector 6, București, România</w:t>
      </w:r>
      <w:r w:rsidR="00C7544C">
        <w:rPr>
          <w:lang w:val="ro-RO"/>
        </w:rPr>
        <w:t>,</w:t>
      </w:r>
      <w:r w:rsidR="00C7544C" w:rsidRPr="00421B6B">
        <w:rPr>
          <w:lang w:val="ro-RO"/>
        </w:rPr>
        <w:t xml:space="preserve"> unde se va desfășura și ședința AGOA, precum și pe website-</w:t>
      </w:r>
      <w:proofErr w:type="spellStart"/>
      <w:r w:rsidR="00C7544C" w:rsidRPr="00421B6B">
        <w:rPr>
          <w:lang w:val="ro-RO"/>
        </w:rPr>
        <w:t>ul</w:t>
      </w:r>
      <w:proofErr w:type="spellEnd"/>
      <w:r w:rsidR="00C7544C" w:rsidRPr="00421B6B">
        <w:rPr>
          <w:lang w:val="ro-RO"/>
        </w:rPr>
        <w:t xml:space="preserve"> Societății, la secțiunea Investitori, </w:t>
      </w:r>
      <w:r w:rsidR="00C7544C">
        <w:rPr>
          <w:lang w:val="ro-RO"/>
        </w:rPr>
        <w:t xml:space="preserve">de la adresa </w:t>
      </w:r>
      <w:hyperlink r:id="rId12" w:history="1">
        <w:r w:rsidR="00C7544C" w:rsidRPr="000845FA">
          <w:rPr>
            <w:rStyle w:val="Hyperlink"/>
            <w:lang w:val="ro-RO"/>
          </w:rPr>
          <w:t>www.itg.ro</w:t>
        </w:r>
      </w:hyperlink>
      <w:r w:rsidR="00C7544C" w:rsidRPr="00234820">
        <w:rPr>
          <w:lang w:val="ro-RO"/>
        </w:rPr>
        <w:t>.</w:t>
      </w:r>
    </w:p>
    <w:p w14:paraId="5DCBD2C1" w14:textId="134276F1" w:rsidR="00234820" w:rsidRPr="007640CA" w:rsidRDefault="008E68F5" w:rsidP="009820DC">
      <w:pPr>
        <w:pStyle w:val="1ROSAA"/>
        <w:rPr>
          <w:b/>
          <w:bCs/>
          <w:lang w:val="ro-RO"/>
        </w:rPr>
      </w:pPr>
      <w:r w:rsidRPr="007640CA">
        <w:rPr>
          <w:b/>
          <w:bCs/>
          <w:lang w:val="ro-RO"/>
        </w:rPr>
        <w:lastRenderedPageBreak/>
        <w:t>PUNCTELE 4 ȘI 5 DE PE ORDINEA DE ZI</w:t>
      </w:r>
    </w:p>
    <w:p w14:paraId="7C14F9A2" w14:textId="44286A1A" w:rsidR="00234820" w:rsidRDefault="00843650" w:rsidP="00530AE3">
      <w:pPr>
        <w:pStyle w:val="11ROSAA"/>
        <w:rPr>
          <w:lang w:val="ro-RO"/>
        </w:rPr>
      </w:pPr>
      <w:r w:rsidRPr="00843650">
        <w:rPr>
          <w:lang w:val="ro-RO"/>
        </w:rPr>
        <w:t xml:space="preserve">În cadrul exercițiului financiar încheiat la data de 31 decembrie 2025, Societatea a înregistrat un profit net contabil în cuantum total </w:t>
      </w:r>
      <w:r w:rsidR="00FF77AC" w:rsidRPr="0040152E">
        <w:rPr>
          <w:lang w:val="ro-RO"/>
        </w:rPr>
        <w:t xml:space="preserve">de </w:t>
      </w:r>
      <w:r w:rsidR="00CA6D6C" w:rsidRPr="00CA6D6C">
        <w:rPr>
          <w:b/>
          <w:bCs/>
          <w:lang w:val="ro-RO"/>
        </w:rPr>
        <w:t xml:space="preserve">1.425.012,40 </w:t>
      </w:r>
      <w:r w:rsidR="00FF77AC" w:rsidRPr="003A7935">
        <w:rPr>
          <w:b/>
          <w:bCs/>
          <w:lang w:val="ro-RO"/>
        </w:rPr>
        <w:t>RON</w:t>
      </w:r>
      <w:r w:rsidRPr="00843650">
        <w:rPr>
          <w:lang w:val="ro-RO"/>
        </w:rPr>
        <w:t>. În acest context, se propune repartizarea profitului net contabil după cum urmează:</w:t>
      </w:r>
    </w:p>
    <w:p w14:paraId="47039925" w14:textId="77777777" w:rsidR="003E0CD9" w:rsidRDefault="003E0CD9" w:rsidP="003E0CD9">
      <w:pPr>
        <w:pStyle w:val="aROSAA"/>
        <w:rPr>
          <w:lang w:val="ro-RO"/>
        </w:rPr>
      </w:pPr>
      <w:r w:rsidRPr="00C338D1">
        <w:rPr>
          <w:lang w:val="ro-RO"/>
        </w:rPr>
        <w:t xml:space="preserve">repartizarea sumei de </w:t>
      </w:r>
      <w:r>
        <w:rPr>
          <w:b/>
          <w:bCs/>
          <w:lang w:val="ro-RO"/>
        </w:rPr>
        <w:t>102.334,82</w:t>
      </w:r>
      <w:r w:rsidRPr="00C338D1">
        <w:rPr>
          <w:b/>
          <w:bCs/>
          <w:lang w:val="ro-RO"/>
        </w:rPr>
        <w:t xml:space="preserve"> RON</w:t>
      </w:r>
      <w:r w:rsidRPr="00C338D1">
        <w:rPr>
          <w:lang w:val="ro-RO"/>
        </w:rPr>
        <w:t xml:space="preserve"> </w:t>
      </w:r>
      <w:r>
        <w:rPr>
          <w:lang w:val="ro-RO"/>
        </w:rPr>
        <w:t xml:space="preserve">ca </w:t>
      </w:r>
      <w:r w:rsidRPr="00297292">
        <w:rPr>
          <w:lang w:val="ro-RO"/>
        </w:rPr>
        <w:t>rezervă legală</w:t>
      </w:r>
      <w:r>
        <w:rPr>
          <w:lang w:val="ro-RO"/>
        </w:rPr>
        <w:t>;</w:t>
      </w:r>
    </w:p>
    <w:p w14:paraId="701706A4" w14:textId="77777777" w:rsidR="003E0CD9" w:rsidRDefault="003E0CD9" w:rsidP="003E0CD9">
      <w:pPr>
        <w:pStyle w:val="aROSAA"/>
        <w:rPr>
          <w:lang w:val="ro-RO"/>
        </w:rPr>
      </w:pPr>
      <w:r w:rsidRPr="00C91135">
        <w:rPr>
          <w:lang w:val="ro-RO"/>
        </w:rPr>
        <w:t xml:space="preserve">distribuirea sumei de </w:t>
      </w:r>
      <w:r>
        <w:rPr>
          <w:b/>
          <w:bCs/>
          <w:lang w:val="ro-RO"/>
        </w:rPr>
        <w:t xml:space="preserve">661.338,79 </w:t>
      </w:r>
      <w:r w:rsidRPr="00C91135">
        <w:rPr>
          <w:b/>
          <w:bCs/>
          <w:lang w:val="ro-RO"/>
        </w:rPr>
        <w:t>RON</w:t>
      </w:r>
      <w:r w:rsidRPr="00C91135">
        <w:rPr>
          <w:lang w:val="ro-RO"/>
        </w:rPr>
        <w:t xml:space="preserve"> sub formă de dividende, reprezentând un dividend brut de </w:t>
      </w:r>
      <w:r>
        <w:rPr>
          <w:b/>
          <w:bCs/>
          <w:lang w:val="ro-RO"/>
        </w:rPr>
        <w:t>0,11</w:t>
      </w:r>
      <w:r w:rsidRPr="00C91135">
        <w:rPr>
          <w:b/>
          <w:bCs/>
          <w:lang w:val="ro-RO"/>
        </w:rPr>
        <w:t xml:space="preserve"> RON/acțiune</w:t>
      </w:r>
      <w:r>
        <w:rPr>
          <w:lang w:val="ro-RO"/>
        </w:rPr>
        <w:t>; și</w:t>
      </w:r>
    </w:p>
    <w:p w14:paraId="333D596B" w14:textId="3E66B87D" w:rsidR="003473BC" w:rsidRPr="00A1065C" w:rsidRDefault="003E0CD9" w:rsidP="003E0CD9">
      <w:pPr>
        <w:pStyle w:val="aROSAA"/>
        <w:rPr>
          <w:lang w:val="ro-RO"/>
        </w:rPr>
      </w:pPr>
      <w:r w:rsidRPr="00C91135">
        <w:rPr>
          <w:lang w:val="ro-RO"/>
        </w:rPr>
        <w:t xml:space="preserve">repartizarea diferenței de </w:t>
      </w:r>
      <w:r>
        <w:rPr>
          <w:b/>
          <w:bCs/>
          <w:lang w:val="ro-RO"/>
        </w:rPr>
        <w:t>661.338,79</w:t>
      </w:r>
      <w:r w:rsidRPr="00C91135">
        <w:rPr>
          <w:b/>
          <w:bCs/>
          <w:lang w:val="ro-RO"/>
        </w:rPr>
        <w:t xml:space="preserve"> RON</w:t>
      </w:r>
      <w:r w:rsidRPr="00C91135">
        <w:rPr>
          <w:lang w:val="ro-RO"/>
        </w:rPr>
        <w:t xml:space="preserve"> ca rezultat reportat</w:t>
      </w:r>
      <w:r w:rsidR="003473BC">
        <w:rPr>
          <w:lang w:val="ro-RO"/>
        </w:rPr>
        <w:t>.</w:t>
      </w:r>
    </w:p>
    <w:p w14:paraId="09ACC869" w14:textId="38B8E564" w:rsidR="00234820" w:rsidRPr="00234820" w:rsidRDefault="004A4C09" w:rsidP="00B479C0">
      <w:pPr>
        <w:pStyle w:val="11ROSAA"/>
        <w:rPr>
          <w:lang w:val="ro-RO"/>
        </w:rPr>
      </w:pPr>
      <w:r w:rsidRPr="004A4C09">
        <w:rPr>
          <w:lang w:val="ro-RO"/>
        </w:rPr>
        <w:t>Propunerea de repartizare a profitului a fost formulată având în vedere rezultatele financiare ale Societății aferente exercițiului financiar 2025, intenția de remunerare a acționarilor, precum și necesitatea menținerii unor resurse adecvate pentru finanțarea activității curente și a proiectelor viitoare ale Societății</w:t>
      </w:r>
      <w:r w:rsidR="00234820" w:rsidRPr="00234820">
        <w:rPr>
          <w:lang w:val="ro-RO"/>
        </w:rPr>
        <w:t>.</w:t>
      </w:r>
    </w:p>
    <w:p w14:paraId="264F3919" w14:textId="3713E371" w:rsidR="00234820" w:rsidRPr="00234820" w:rsidRDefault="004A4C09" w:rsidP="00B479C0">
      <w:pPr>
        <w:pStyle w:val="11ROSAA"/>
        <w:rPr>
          <w:lang w:val="ro-RO"/>
        </w:rPr>
      </w:pPr>
      <w:r w:rsidRPr="004A4C09">
        <w:rPr>
          <w:lang w:val="ro-RO"/>
        </w:rPr>
        <w:t xml:space="preserve">Propunerea de stabilire a datei de 05.06.2026 ca dată de înregistrare, a datei de 04.06.2026 ca ex-date și a datei de </w:t>
      </w:r>
      <w:r w:rsidR="0000375A" w:rsidRPr="0000375A">
        <w:rPr>
          <w:lang w:val="ro-RO"/>
        </w:rPr>
        <w:t>26.06.2026</w:t>
      </w:r>
      <w:r w:rsidR="0000375A">
        <w:rPr>
          <w:lang w:val="ro-RO"/>
        </w:rPr>
        <w:t xml:space="preserve"> </w:t>
      </w:r>
      <w:r w:rsidRPr="004A4C09">
        <w:rPr>
          <w:lang w:val="ro-RO"/>
        </w:rPr>
        <w:t>ca dată a plății dividendelor are la bază prevederile Legii nr. 24/2017 privind emitenții de instrumente financiare și operațiuni de piață, cu modificările și completările ulterioare („</w:t>
      </w:r>
      <w:r w:rsidRPr="004A4C09">
        <w:rPr>
          <w:b/>
          <w:bCs/>
          <w:lang w:val="ro-RO"/>
        </w:rPr>
        <w:t>Legea nr. 24/2017</w:t>
      </w:r>
      <w:r w:rsidRPr="004A4C09">
        <w:rPr>
          <w:lang w:val="ro-RO"/>
        </w:rPr>
        <w:t>”), precum și ale Regulamentului ASF nr. 5/2018 privind emitenții de instrumente financiare și operațiuni de piață, cu modificările și completările ulterioare („</w:t>
      </w:r>
      <w:r w:rsidRPr="004A4C09">
        <w:rPr>
          <w:b/>
          <w:bCs/>
          <w:lang w:val="ro-RO"/>
        </w:rPr>
        <w:t>Regulamentul nr. 5/2018</w:t>
      </w:r>
      <w:r w:rsidRPr="004A4C09">
        <w:rPr>
          <w:lang w:val="ro-RO"/>
        </w:rPr>
        <w:t>”), astfel încât Societatea să dispună de o perioadă suficientă de timp pentru îndeplinirea obligațiilor și efectuarea formalităților legale în raport cu autoritățile competente și infrastructura pieței de capital în legătură cu distribuirea dividendelor și repartizarea profitului.</w:t>
      </w:r>
    </w:p>
    <w:p w14:paraId="7EB9EC48" w14:textId="1733F172" w:rsidR="00234820" w:rsidRPr="00A36D84" w:rsidRDefault="00A40194" w:rsidP="009820DC">
      <w:pPr>
        <w:pStyle w:val="1ROSAA"/>
        <w:rPr>
          <w:b/>
          <w:bCs/>
          <w:lang w:val="ro-RO"/>
        </w:rPr>
      </w:pPr>
      <w:r w:rsidRPr="00A36D84">
        <w:rPr>
          <w:b/>
          <w:bCs/>
          <w:lang w:val="ro-RO"/>
        </w:rPr>
        <w:t>PUNCTUL 6 DE PE ORDINEA DE ZI</w:t>
      </w:r>
    </w:p>
    <w:p w14:paraId="5327BB33" w14:textId="2A349141" w:rsidR="00234820" w:rsidRPr="00234820" w:rsidRDefault="00234820" w:rsidP="00A40194">
      <w:pPr>
        <w:pStyle w:val="11ROSAA"/>
        <w:rPr>
          <w:lang w:val="ro-RO"/>
        </w:rPr>
      </w:pPr>
      <w:r w:rsidRPr="00234820">
        <w:rPr>
          <w:lang w:val="ro-RO"/>
        </w:rPr>
        <w:t>Se propune aprobarea bugetului de venituri și cheltuieli al Societății pentru exercițiul financiar 2026.</w:t>
      </w:r>
    </w:p>
    <w:p w14:paraId="1F56BE10" w14:textId="07BD0F11" w:rsidR="004753B3" w:rsidRDefault="00A36D84" w:rsidP="00A40194">
      <w:pPr>
        <w:pStyle w:val="11ROSAA"/>
        <w:rPr>
          <w:lang w:val="ro-RO"/>
        </w:rPr>
      </w:pPr>
      <w:r>
        <w:rPr>
          <w:lang w:val="ro-RO"/>
        </w:rPr>
        <w:t>Propunerea b</w:t>
      </w:r>
      <w:r w:rsidR="00234820" w:rsidRPr="00234820">
        <w:rPr>
          <w:lang w:val="ro-RO"/>
        </w:rPr>
        <w:t>ugetul</w:t>
      </w:r>
      <w:r w:rsidR="00850F82">
        <w:rPr>
          <w:lang w:val="ro-RO"/>
        </w:rPr>
        <w:t>ui</w:t>
      </w:r>
      <w:r w:rsidR="00234820" w:rsidRPr="00234820">
        <w:rPr>
          <w:lang w:val="ro-RO"/>
        </w:rPr>
        <w:t xml:space="preserve"> </w:t>
      </w:r>
      <w:r w:rsidR="004753B3">
        <w:rPr>
          <w:lang w:val="ro-RO"/>
        </w:rPr>
        <w:t xml:space="preserve">de venituri și cheltuieli </w:t>
      </w:r>
      <w:r w:rsidR="00234820" w:rsidRPr="00234820">
        <w:rPr>
          <w:lang w:val="ro-RO"/>
        </w:rPr>
        <w:t xml:space="preserve">pentru exercițiul financiar 2026 reflectă estimările Societății cu privire la evoluția activității, obiectivele operaționale și investiționale avute în vedere pentru anul curent, precum și resursele necesare pentru implementarea acestora. </w:t>
      </w:r>
    </w:p>
    <w:p w14:paraId="23C5FB30" w14:textId="610B4E9E" w:rsidR="00234820" w:rsidRPr="00234820" w:rsidRDefault="005F7C34" w:rsidP="00A40194">
      <w:pPr>
        <w:pStyle w:val="11ROSAA"/>
        <w:rPr>
          <w:lang w:val="ro-RO"/>
        </w:rPr>
      </w:pPr>
      <w:r w:rsidRPr="005F7C34">
        <w:rPr>
          <w:lang w:val="ro-RO"/>
        </w:rPr>
        <w:t>Bugetul de venituri și cheltuieli propus pentru exercițiul financiar 2026 este pus la dispoziția acționarilor, spre consultare</w:t>
      </w:r>
      <w:r w:rsidR="00C179AB">
        <w:rPr>
          <w:lang w:val="ro-RO"/>
        </w:rPr>
        <w:t>,</w:t>
      </w:r>
      <w:r w:rsidR="00DD4917" w:rsidRPr="00234820">
        <w:rPr>
          <w:lang w:val="ro-RO"/>
        </w:rPr>
        <w:t xml:space="preserve"> </w:t>
      </w:r>
      <w:r w:rsidR="006938B4" w:rsidRPr="00FA74C5">
        <w:rPr>
          <w:lang w:val="ro-RO"/>
        </w:rPr>
        <w:t xml:space="preserve">la sediul </w:t>
      </w:r>
      <w:r w:rsidR="006938B4">
        <w:rPr>
          <w:lang w:val="ro-RO"/>
        </w:rPr>
        <w:t xml:space="preserve">administrativ (punctul de lucru) </w:t>
      </w:r>
      <w:r w:rsidR="006938B4" w:rsidRPr="00FA74C5">
        <w:rPr>
          <w:lang w:val="ro-RO"/>
        </w:rPr>
        <w:t xml:space="preserve">al Societății </w:t>
      </w:r>
      <w:r w:rsidR="006938B4">
        <w:rPr>
          <w:lang w:val="ro-RO"/>
        </w:rPr>
        <w:t xml:space="preserve">situat la </w:t>
      </w:r>
      <w:r w:rsidR="006938B4" w:rsidRPr="005C3A68">
        <w:rPr>
          <w:lang w:val="ro-RO"/>
        </w:rPr>
        <w:t>adresa Strada Mehadiei nr. 41, Sector 6, București, România</w:t>
      </w:r>
      <w:r w:rsidR="006938B4">
        <w:rPr>
          <w:lang w:val="ro-RO"/>
        </w:rPr>
        <w:t>,</w:t>
      </w:r>
      <w:r w:rsidR="006938B4" w:rsidRPr="00421B6B">
        <w:rPr>
          <w:lang w:val="ro-RO"/>
        </w:rPr>
        <w:t xml:space="preserve"> unde se va desfășura și ședința AGOA, precum și pe website-</w:t>
      </w:r>
      <w:proofErr w:type="spellStart"/>
      <w:r w:rsidR="006938B4" w:rsidRPr="00421B6B">
        <w:rPr>
          <w:lang w:val="ro-RO"/>
        </w:rPr>
        <w:t>ul</w:t>
      </w:r>
      <w:proofErr w:type="spellEnd"/>
      <w:r w:rsidR="006938B4" w:rsidRPr="00421B6B">
        <w:rPr>
          <w:lang w:val="ro-RO"/>
        </w:rPr>
        <w:t xml:space="preserve"> Societății, la secțiunea Investitori, </w:t>
      </w:r>
      <w:r w:rsidR="006938B4">
        <w:rPr>
          <w:lang w:val="ro-RO"/>
        </w:rPr>
        <w:t xml:space="preserve">de la adresa </w:t>
      </w:r>
      <w:hyperlink r:id="rId13" w:history="1">
        <w:r w:rsidR="006938B4" w:rsidRPr="000845FA">
          <w:rPr>
            <w:rStyle w:val="Hyperlink"/>
            <w:lang w:val="ro-RO"/>
          </w:rPr>
          <w:t>www.itg.ro</w:t>
        </w:r>
      </w:hyperlink>
      <w:r w:rsidR="006938B4" w:rsidRPr="00234820">
        <w:rPr>
          <w:lang w:val="ro-RO"/>
        </w:rPr>
        <w:t>.</w:t>
      </w:r>
    </w:p>
    <w:p w14:paraId="6F32F970" w14:textId="5889E0C1" w:rsidR="00234820" w:rsidRPr="001C7AB0" w:rsidRDefault="00080FD2" w:rsidP="009820DC">
      <w:pPr>
        <w:pStyle w:val="1ROSAA"/>
        <w:rPr>
          <w:b/>
          <w:bCs/>
          <w:lang w:val="ro-RO"/>
        </w:rPr>
      </w:pPr>
      <w:r w:rsidRPr="001C7AB0">
        <w:rPr>
          <w:b/>
          <w:bCs/>
          <w:lang w:val="ro-RO"/>
        </w:rPr>
        <w:t>PUNCTUL 7 DE PE ORDINEA DE ZI</w:t>
      </w:r>
    </w:p>
    <w:p w14:paraId="20C57953" w14:textId="46868FA3" w:rsidR="00080FD2" w:rsidRDefault="00ED29E4" w:rsidP="00305208">
      <w:pPr>
        <w:pStyle w:val="11ROSAA"/>
        <w:rPr>
          <w:lang w:val="ro-RO"/>
        </w:rPr>
      </w:pPr>
      <w:r w:rsidRPr="00ED29E4">
        <w:rPr>
          <w:lang w:val="ro-RO"/>
        </w:rPr>
        <w:t>În conformitate cu art. 111 alin. (2) lit. c) din Legea Societăților și cu prevederile Actului Constitutiv al Societății, AGOA stabilește remunerația cuvenită pentru exercițiul în curs membrilor Consiliului de Administrație. Menținerea remunerației la nivelul aplicabil în anul anterior urmărește asigurarea continuității cadrului de remunerare al membrilor Consiliului de Administrație.</w:t>
      </w:r>
    </w:p>
    <w:p w14:paraId="6777071A" w14:textId="7D425E08" w:rsidR="00ED29E4" w:rsidRDefault="00ED29E4" w:rsidP="00305208">
      <w:pPr>
        <w:pStyle w:val="11ROSAA"/>
        <w:rPr>
          <w:lang w:val="ro-RO"/>
        </w:rPr>
      </w:pPr>
      <w:r w:rsidRPr="00ED29E4">
        <w:rPr>
          <w:lang w:val="ro-RO"/>
        </w:rPr>
        <w:t>Remunerația fixă brută propusă spre menținere pentru anul 2026 este următoarea:</w:t>
      </w:r>
    </w:p>
    <w:p w14:paraId="240A2A1E" w14:textId="77777777" w:rsidR="005C49AB" w:rsidRDefault="005C49AB" w:rsidP="005C49AB">
      <w:pPr>
        <w:pStyle w:val="aROSAA"/>
        <w:rPr>
          <w:lang w:val="ro-RO"/>
        </w:rPr>
      </w:pPr>
      <w:r w:rsidRPr="00ED1E11">
        <w:rPr>
          <w:b/>
          <w:bCs/>
          <w:lang w:val="ro-RO"/>
        </w:rPr>
        <w:lastRenderedPageBreak/>
        <w:t>4</w:t>
      </w:r>
      <w:r>
        <w:rPr>
          <w:b/>
          <w:bCs/>
          <w:lang w:val="ro-RO"/>
        </w:rPr>
        <w:t>.</w:t>
      </w:r>
      <w:r w:rsidRPr="00ED1E11">
        <w:rPr>
          <w:b/>
          <w:bCs/>
          <w:lang w:val="ro-RO"/>
        </w:rPr>
        <w:t>141 RON/lună brut</w:t>
      </w:r>
      <w:r w:rsidRPr="00ED1E11">
        <w:rPr>
          <w:lang w:val="ro-RO"/>
        </w:rPr>
        <w:t xml:space="preserve"> pentr</w:t>
      </w:r>
      <w:r>
        <w:rPr>
          <w:lang w:val="ro-RO"/>
        </w:rPr>
        <w:t>u</w:t>
      </w:r>
      <w:r w:rsidRPr="00ED1E11">
        <w:rPr>
          <w:lang w:val="ro-RO"/>
        </w:rPr>
        <w:t xml:space="preserve"> </w:t>
      </w:r>
      <w:r>
        <w:rPr>
          <w:lang w:val="ro-RO"/>
        </w:rPr>
        <w:t xml:space="preserve">fiecare dintre cei trei membri ai </w:t>
      </w:r>
      <w:r w:rsidRPr="00ED1E11">
        <w:rPr>
          <w:lang w:val="ro-RO"/>
        </w:rPr>
        <w:t>Consiliului de Administrație;</w:t>
      </w:r>
    </w:p>
    <w:p w14:paraId="34FE79C5" w14:textId="77777777" w:rsidR="005C49AB" w:rsidRPr="00ED1E11" w:rsidRDefault="005C49AB" w:rsidP="005C49AB">
      <w:pPr>
        <w:pStyle w:val="aROSAA"/>
        <w:rPr>
          <w:lang w:val="ro-RO"/>
        </w:rPr>
      </w:pPr>
      <w:r w:rsidRPr="00ED1E11">
        <w:rPr>
          <w:b/>
          <w:bCs/>
          <w:lang w:val="ro-RO"/>
        </w:rPr>
        <w:t>10</w:t>
      </w:r>
      <w:r>
        <w:rPr>
          <w:b/>
          <w:bCs/>
          <w:lang w:val="ro-RO"/>
        </w:rPr>
        <w:t>.</w:t>
      </w:r>
      <w:r w:rsidRPr="00ED1E11">
        <w:rPr>
          <w:b/>
          <w:bCs/>
          <w:lang w:val="ro-RO"/>
        </w:rPr>
        <w:t>352 RON/lună brut</w:t>
      </w:r>
      <w:r w:rsidRPr="00ED1E11">
        <w:rPr>
          <w:lang w:val="ro-RO"/>
        </w:rPr>
        <w:t xml:space="preserve"> pentru vicepreședintele Consiliului de Administrație; și </w:t>
      </w:r>
    </w:p>
    <w:p w14:paraId="45B8FF39" w14:textId="21924F3D" w:rsidR="00440EBB" w:rsidRPr="00440EBB" w:rsidRDefault="005C49AB" w:rsidP="005C49AB">
      <w:pPr>
        <w:pStyle w:val="aROSAA"/>
        <w:rPr>
          <w:lang w:val="ro-RO"/>
        </w:rPr>
      </w:pPr>
      <w:r w:rsidRPr="00ED1E11">
        <w:rPr>
          <w:b/>
          <w:bCs/>
          <w:kern w:val="0"/>
          <w:lang w:val="ro-RO"/>
          <w14:ligatures w14:val="none"/>
        </w:rPr>
        <w:t>10</w:t>
      </w:r>
      <w:r>
        <w:rPr>
          <w:b/>
          <w:bCs/>
          <w:kern w:val="0"/>
          <w:lang w:val="ro-RO"/>
          <w14:ligatures w14:val="none"/>
        </w:rPr>
        <w:t>.</w:t>
      </w:r>
      <w:r w:rsidRPr="00ED1E11">
        <w:rPr>
          <w:b/>
          <w:bCs/>
          <w:kern w:val="0"/>
          <w:lang w:val="ro-RO"/>
          <w14:ligatures w14:val="none"/>
        </w:rPr>
        <w:t>352 RON/lună</w:t>
      </w:r>
      <w:r w:rsidRPr="00ED1E11">
        <w:rPr>
          <w:kern w:val="0"/>
          <w:lang w:val="ro-RO"/>
          <w14:ligatures w14:val="none"/>
        </w:rPr>
        <w:t xml:space="preserve"> </w:t>
      </w:r>
      <w:r w:rsidRPr="00ED1E11">
        <w:rPr>
          <w:b/>
          <w:bCs/>
          <w:kern w:val="0"/>
          <w:lang w:val="ro-RO"/>
          <w14:ligatures w14:val="none"/>
        </w:rPr>
        <w:t>brut</w:t>
      </w:r>
      <w:r w:rsidRPr="00ED1E11">
        <w:rPr>
          <w:kern w:val="0"/>
          <w:lang w:val="ro-RO"/>
          <w14:ligatures w14:val="none"/>
        </w:rPr>
        <w:t xml:space="preserve"> pentru Președintele Consiliului de Administrație</w:t>
      </w:r>
      <w:r w:rsidR="00680AAA">
        <w:rPr>
          <w:kern w:val="0"/>
          <w:lang w:val="ro-RO"/>
          <w14:ligatures w14:val="none"/>
        </w:rPr>
        <w:t>.</w:t>
      </w:r>
    </w:p>
    <w:p w14:paraId="2061F411" w14:textId="7624442A" w:rsidR="00234820" w:rsidRPr="003D5692" w:rsidRDefault="00F72A3E" w:rsidP="009820DC">
      <w:pPr>
        <w:pStyle w:val="1ROSAA"/>
        <w:rPr>
          <w:b/>
          <w:bCs/>
          <w:lang w:val="ro-RO"/>
        </w:rPr>
      </w:pPr>
      <w:r w:rsidRPr="003D5692">
        <w:rPr>
          <w:b/>
          <w:bCs/>
          <w:lang w:val="ro-RO"/>
        </w:rPr>
        <w:t>PUNCTUL 8 DE PE ORDINEA DE ZI</w:t>
      </w:r>
    </w:p>
    <w:p w14:paraId="0074A88C" w14:textId="66E25BC1" w:rsidR="00234820" w:rsidRPr="00234820" w:rsidRDefault="0058566B" w:rsidP="00D107A7">
      <w:pPr>
        <w:pStyle w:val="11ROSAA"/>
        <w:rPr>
          <w:lang w:val="ro-RO"/>
        </w:rPr>
      </w:pPr>
      <w:r w:rsidRPr="0058566B">
        <w:rPr>
          <w:lang w:val="ro-RO"/>
        </w:rPr>
        <w:t>Se propune împuternicirea președintelui de ședință și a secretarului de ședință, cu drept de subdelegare, pentru semnarea procesului-verbal al ședinței, a hotărârii AGOA, a extraselor din acestea și a oricăror alte documente necesare sau utile, precum și pentru îndeplinirea tuturor demersurilor și formalităților necesare sau utile în vederea implementării și aducerii la îndeplinire a hotărârilor adoptate</w:t>
      </w:r>
      <w:r w:rsidR="00234820" w:rsidRPr="00234820">
        <w:rPr>
          <w:lang w:val="ro-RO"/>
        </w:rPr>
        <w:t>.</w:t>
      </w:r>
    </w:p>
    <w:p w14:paraId="6B42C9DD" w14:textId="1ECC6645" w:rsidR="00234820" w:rsidRDefault="0058566B" w:rsidP="00D107A7">
      <w:pPr>
        <w:pStyle w:val="11ROSAA"/>
        <w:rPr>
          <w:b/>
          <w:bCs/>
          <w:lang w:val="ro-RO"/>
        </w:rPr>
      </w:pPr>
      <w:r w:rsidRPr="0058566B">
        <w:rPr>
          <w:lang w:val="ro-RO"/>
        </w:rPr>
        <w:t>Această împuternicire este propusă pentru a permite realizarea, în mod eficient și fără întârzieri, a tuturor formalităților ulterioare ședinței AGOA, inclusiv în fața Oficiului Registrului Comerțului, Depozitarului Central S.A., Autorității de Supraveghere Financiară, Bursei de Valori București și a oricăror altor autorități, instituții sau terți, după caz</w:t>
      </w:r>
      <w:r w:rsidR="00234820" w:rsidRPr="00234820">
        <w:rPr>
          <w:lang w:val="ro-RO"/>
        </w:rPr>
        <w:t>.</w:t>
      </w:r>
    </w:p>
    <w:sectPr w:rsidR="00234820" w:rsidSect="00934E78">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BC25" w14:textId="77777777" w:rsidR="00474620" w:rsidRDefault="00474620" w:rsidP="00AF5B34">
      <w:pPr>
        <w:spacing w:after="0" w:line="240" w:lineRule="auto"/>
      </w:pPr>
      <w:r>
        <w:separator/>
      </w:r>
    </w:p>
  </w:endnote>
  <w:endnote w:type="continuationSeparator" w:id="0">
    <w:p w14:paraId="39FB0F39" w14:textId="77777777" w:rsidR="00474620" w:rsidRDefault="00474620"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FC29" w14:textId="77777777" w:rsidR="00887EAA" w:rsidRDefault="00887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35A8B106" w14:textId="77777777" w:rsidR="006F47D9" w:rsidRPr="00D108EE" w:rsidRDefault="006F47D9" w:rsidP="00CF72A1">
            <w:pPr>
              <w:pStyle w:val="Footer"/>
              <w:jc w:val="right"/>
              <w:rPr>
                <w:sz w:val="18"/>
                <w:szCs w:val="18"/>
              </w:rPr>
            </w:pPr>
            <w:r w:rsidRPr="00D108EE">
              <w:rPr>
                <w:sz w:val="18"/>
                <w:szCs w:val="18"/>
              </w:rPr>
              <w:t xml:space="preserve">Page </w:t>
            </w:r>
            <w:r w:rsidRPr="00D108EE">
              <w:rPr>
                <w:b/>
                <w:bCs/>
                <w:sz w:val="18"/>
                <w:szCs w:val="18"/>
              </w:rPr>
              <w:fldChar w:fldCharType="begin"/>
            </w:r>
            <w:r w:rsidRPr="00D108EE">
              <w:rPr>
                <w:b/>
                <w:bCs/>
                <w:sz w:val="18"/>
                <w:szCs w:val="18"/>
              </w:rPr>
              <w:instrText xml:space="preserve"> PAGE </w:instrText>
            </w:r>
            <w:r w:rsidRPr="00D108EE">
              <w:rPr>
                <w:b/>
                <w:bCs/>
                <w:sz w:val="18"/>
                <w:szCs w:val="18"/>
              </w:rPr>
              <w:fldChar w:fldCharType="separate"/>
            </w:r>
            <w:r w:rsidRPr="00D108EE">
              <w:rPr>
                <w:b/>
                <w:bCs/>
                <w:noProof/>
                <w:sz w:val="18"/>
                <w:szCs w:val="18"/>
              </w:rPr>
              <w:t>2</w:t>
            </w:r>
            <w:r w:rsidRPr="00D108EE">
              <w:rPr>
                <w:b/>
                <w:bCs/>
                <w:sz w:val="18"/>
                <w:szCs w:val="18"/>
              </w:rPr>
              <w:fldChar w:fldCharType="end"/>
            </w:r>
            <w:r w:rsidRPr="00D108EE">
              <w:rPr>
                <w:sz w:val="18"/>
                <w:szCs w:val="18"/>
              </w:rPr>
              <w:t xml:space="preserve"> of </w:t>
            </w:r>
            <w:r w:rsidRPr="00D108EE">
              <w:rPr>
                <w:b/>
                <w:bCs/>
                <w:sz w:val="18"/>
                <w:szCs w:val="18"/>
              </w:rPr>
              <w:fldChar w:fldCharType="begin"/>
            </w:r>
            <w:r w:rsidRPr="00D108EE">
              <w:rPr>
                <w:b/>
                <w:bCs/>
                <w:sz w:val="18"/>
                <w:szCs w:val="18"/>
              </w:rPr>
              <w:instrText xml:space="preserve"> NUMPAGES  </w:instrText>
            </w:r>
            <w:r w:rsidRPr="00D108EE">
              <w:rPr>
                <w:b/>
                <w:bCs/>
                <w:sz w:val="18"/>
                <w:szCs w:val="18"/>
              </w:rPr>
              <w:fldChar w:fldCharType="separate"/>
            </w:r>
            <w:r w:rsidRPr="00D108EE">
              <w:rPr>
                <w:b/>
                <w:bCs/>
                <w:noProof/>
                <w:sz w:val="18"/>
                <w:szCs w:val="18"/>
              </w:rPr>
              <w:t>2</w:t>
            </w:r>
            <w:r w:rsidRPr="00D108EE">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EndPr/>
    <w:sdtContent>
      <w:sdt>
        <w:sdtPr>
          <w:rPr>
            <w:sz w:val="20"/>
            <w:szCs w:val="20"/>
            <w:lang w:val="ro-RO"/>
          </w:rPr>
          <w:id w:val="-172572967"/>
          <w:docPartObj>
            <w:docPartGallery w:val="Page Numbers (Top of Page)"/>
            <w:docPartUnique/>
          </w:docPartObj>
        </w:sdtPr>
        <w:sdtEndPr/>
        <w:sdtContent>
          <w:p w14:paraId="718AE026" w14:textId="77777777" w:rsidR="005F2FD3" w:rsidRPr="00D361D6" w:rsidRDefault="005F2FD3" w:rsidP="005F2FD3">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61312" behindDoc="0" locked="0" layoutInCell="1" allowOverlap="1" wp14:anchorId="1B0FAFF3" wp14:editId="43DDC881">
                      <wp:simplePos x="0" y="0"/>
                      <wp:positionH relativeFrom="margin">
                        <wp:align>right</wp:align>
                      </wp:positionH>
                      <wp:positionV relativeFrom="page">
                        <wp:posOffset>9098915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63C98AB0" id="Group 4832" o:spid="_x0000_s1026" style="position:absolute;margin-left:472.1pt;margin-top:716.45pt;width:523.3pt;height:.75pt;z-index:251661312;mso-position-horizontal:right;mso-position-horizontal-relative:margin;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margin" anchory="page"/>
                    </v:group>
                  </w:pict>
                </mc:Fallback>
              </mc:AlternateContent>
            </w:r>
            <w:r w:rsidRPr="00D361D6">
              <w:rPr>
                <w:b/>
                <w:sz w:val="18"/>
                <w:szCs w:val="18"/>
                <w:lang w:val="ro-RO"/>
              </w:rPr>
              <w:t xml:space="preserve"> </w:t>
            </w:r>
            <w:r w:rsidRPr="00D361D6">
              <w:rPr>
                <w:b/>
                <w:sz w:val="18"/>
                <w:szCs w:val="18"/>
                <w:lang w:val="ro-RO"/>
              </w:rPr>
              <w:t xml:space="preserve">IT GENETICS S.A. | Nr. Reg. </w:t>
            </w:r>
            <w:proofErr w:type="spellStart"/>
            <w:r w:rsidRPr="00D361D6">
              <w:rPr>
                <w:b/>
                <w:sz w:val="18"/>
                <w:szCs w:val="18"/>
                <w:lang w:val="ro-RO"/>
              </w:rPr>
              <w:t>Com</w:t>
            </w:r>
            <w:proofErr w:type="spellEnd"/>
            <w:r w:rsidRPr="00D361D6">
              <w:rPr>
                <w:b/>
                <w:sz w:val="18"/>
                <w:szCs w:val="18"/>
                <w:lang w:val="ro-RO"/>
              </w:rPr>
              <w:t xml:space="preserve">.: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77C608A3" w14:textId="77777777" w:rsidR="005F2FD3" w:rsidRPr="00D361D6" w:rsidRDefault="005F2FD3" w:rsidP="005F2FD3">
            <w:pPr>
              <w:spacing w:after="2" w:line="240" w:lineRule="auto"/>
              <w:ind w:left="9"/>
              <w:jc w:val="center"/>
              <w:rPr>
                <w:sz w:val="18"/>
                <w:szCs w:val="18"/>
                <w:lang w:val="ro-RO"/>
              </w:rPr>
            </w:pPr>
            <w:r>
              <w:rPr>
                <w:b/>
                <w:sz w:val="18"/>
                <w:szCs w:val="18"/>
                <w:lang w:val="ro-RO"/>
              </w:rPr>
              <w:t>Sediu administrativ (punct de lucru)</w:t>
            </w:r>
            <w:r w:rsidRPr="00D361D6">
              <w:rPr>
                <w:b/>
                <w:sz w:val="18"/>
                <w:szCs w:val="18"/>
                <w:lang w:val="ro-RO"/>
              </w:rPr>
              <w:t>:</w:t>
            </w:r>
            <w:r w:rsidRPr="00D361D6">
              <w:rPr>
                <w:sz w:val="18"/>
                <w:szCs w:val="18"/>
                <w:lang w:val="ro-RO"/>
              </w:rPr>
              <w:t xml:space="preserve"> </w:t>
            </w:r>
            <w:r w:rsidRPr="00C40ACA">
              <w:rPr>
                <w:sz w:val="18"/>
                <w:szCs w:val="18"/>
                <w:lang w:val="ro-RO"/>
              </w:rPr>
              <w:t>Strada Mehadiei nr. 41, Sector 6, București, România</w:t>
            </w:r>
          </w:p>
          <w:p w14:paraId="034658B8" w14:textId="77777777" w:rsidR="005F2FD3" w:rsidRPr="00D361D6" w:rsidRDefault="005F2FD3" w:rsidP="005F2FD3">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41F1FF45" w:rsidR="00CF72A1" w:rsidRPr="005F2FD3" w:rsidRDefault="005F2FD3" w:rsidP="005F2FD3">
            <w:pPr>
              <w:pStyle w:val="Footer"/>
              <w:jc w:val="right"/>
              <w:rPr>
                <w:sz w:val="20"/>
                <w:szCs w:val="20"/>
                <w:lang w:val="ro-RO"/>
              </w:rPr>
            </w:pPr>
            <w:r w:rsidRPr="00D361D6">
              <w:rPr>
                <w:sz w:val="20"/>
                <w:szCs w:val="20"/>
                <w:lang w:val="ro-RO"/>
              </w:rPr>
              <w:t xml:space="preserve">Page </w:t>
            </w:r>
            <w:r w:rsidRPr="00D361D6">
              <w:rPr>
                <w:b/>
                <w:bCs/>
                <w:lang w:val="ro-RO"/>
              </w:rPr>
              <w:fldChar w:fldCharType="begin"/>
            </w:r>
            <w:r w:rsidRPr="00D361D6">
              <w:rPr>
                <w:b/>
                <w:bCs/>
                <w:sz w:val="20"/>
                <w:szCs w:val="20"/>
                <w:lang w:val="ro-RO"/>
              </w:rPr>
              <w:instrText xml:space="preserve"> PAGE </w:instrText>
            </w:r>
            <w:r w:rsidRPr="00D361D6">
              <w:rPr>
                <w:b/>
                <w:bCs/>
                <w:lang w:val="ro-RO"/>
              </w:rPr>
              <w:fldChar w:fldCharType="separate"/>
            </w:r>
            <w:r>
              <w:rPr>
                <w:b/>
                <w:bCs/>
                <w:lang w:val="ro-RO"/>
              </w:rPr>
              <w:t>1</w:t>
            </w:r>
            <w:r w:rsidRPr="00D361D6">
              <w:rPr>
                <w:b/>
                <w:bCs/>
                <w:lang w:val="ro-RO"/>
              </w:rPr>
              <w:fldChar w:fldCharType="end"/>
            </w:r>
            <w:r w:rsidRPr="00D361D6">
              <w:rPr>
                <w:sz w:val="20"/>
                <w:szCs w:val="20"/>
                <w:lang w:val="ro-RO"/>
              </w:rPr>
              <w:t xml:space="preserve"> of </w:t>
            </w:r>
            <w:r w:rsidRPr="00D361D6">
              <w:rPr>
                <w:b/>
                <w:bCs/>
                <w:lang w:val="ro-RO"/>
              </w:rPr>
              <w:fldChar w:fldCharType="begin"/>
            </w:r>
            <w:r w:rsidRPr="00D361D6">
              <w:rPr>
                <w:b/>
                <w:bCs/>
                <w:sz w:val="20"/>
                <w:szCs w:val="20"/>
                <w:lang w:val="ro-RO"/>
              </w:rPr>
              <w:instrText xml:space="preserve"> NUMPAGES  </w:instrText>
            </w:r>
            <w:r w:rsidRPr="00D361D6">
              <w:rPr>
                <w:b/>
                <w:bCs/>
                <w:lang w:val="ro-RO"/>
              </w:rPr>
              <w:fldChar w:fldCharType="separate"/>
            </w:r>
            <w:r>
              <w:rPr>
                <w:b/>
                <w:bCs/>
                <w:lang w:val="ro-RO"/>
              </w:rPr>
              <w:t>12</w:t>
            </w:r>
            <w:r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8000F" w14:textId="77777777" w:rsidR="00474620" w:rsidRDefault="00474620" w:rsidP="00AF5B34">
      <w:pPr>
        <w:spacing w:after="0" w:line="240" w:lineRule="auto"/>
      </w:pPr>
      <w:r>
        <w:separator/>
      </w:r>
    </w:p>
  </w:footnote>
  <w:footnote w:type="continuationSeparator" w:id="0">
    <w:p w14:paraId="53FC03A6" w14:textId="77777777" w:rsidR="00474620" w:rsidRDefault="00474620"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509D" w14:textId="77777777" w:rsidR="00887EAA" w:rsidRDefault="00887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A111" w14:textId="77777777" w:rsidR="00887EAA" w:rsidRDefault="00887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04D83004" w:rsidR="00CF72A1" w:rsidRPr="00234820" w:rsidRDefault="006326AB" w:rsidP="00234820">
    <w:pPr>
      <w:pStyle w:val="Header"/>
    </w:pPr>
    <w:r>
      <w:rPr>
        <w:noProof/>
        <w:lang w:eastAsia="ro-RO"/>
      </w:rPr>
      <mc:AlternateContent>
        <mc:Choice Requires="wpg">
          <w:drawing>
            <wp:anchor distT="0" distB="0" distL="114300" distR="114300" simplePos="0" relativeHeight="251659264" behindDoc="0" locked="0" layoutInCell="1" allowOverlap="1" wp14:anchorId="74B6B7FB" wp14:editId="19A1ED8B">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5DE43610" id="Group 4822" o:spid="_x0000_s1026" style="position:absolute;margin-left:0;margin-top:0;width:523.3pt;height:58.4pt;z-index:251659264;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SAAENMAIN"/>
  </w:abstractNum>
  <w:abstractNum w:abstractNumId="15" w15:restartNumberingAfterBreak="0">
    <w:nsid w:val="1D086227"/>
    <w:multiLevelType w:val="multilevel"/>
    <w:tmpl w:val="02E8DDF4"/>
    <w:numStyleLink w:val="listSAAENMAIN"/>
  </w:abstractNum>
  <w:abstractNum w:abstractNumId="16" w15:restartNumberingAfterBreak="0">
    <w:nsid w:val="1EED2D7A"/>
    <w:multiLevelType w:val="multilevel"/>
    <w:tmpl w:val="D7603DE6"/>
    <w:numStyleLink w:val="listSAAROMAIN"/>
  </w:abstractNum>
  <w:abstractNum w:abstractNumId="17" w15:restartNumberingAfterBreak="0">
    <w:nsid w:val="1F2D2E0D"/>
    <w:multiLevelType w:val="multilevel"/>
    <w:tmpl w:val="10E80CB6"/>
    <w:styleLink w:val="listSA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SAA0"/>
      <w:lvlText w:val="%8."/>
      <w:lvlJc w:val="left"/>
      <w:pPr>
        <w:ind w:left="2448" w:hanging="576"/>
      </w:pPr>
      <w:rPr>
        <w:rFonts w:hint="default"/>
      </w:rPr>
    </w:lvl>
    <w:lvl w:ilvl="8">
      <w:start w:val="1"/>
      <w:numFmt w:val="lowerRoman"/>
      <w:pStyle w:val="iSCHSAA0"/>
      <w:lvlText w:val="%9."/>
      <w:lvlJc w:val="left"/>
      <w:pPr>
        <w:ind w:left="3024" w:hanging="576"/>
      </w:pPr>
      <w:rPr>
        <w:rFonts w:hint="default"/>
      </w:rPr>
    </w:lvl>
  </w:abstractNum>
  <w:abstractNum w:abstractNumId="18" w15:restartNumberingAfterBreak="0">
    <w:nsid w:val="219C074F"/>
    <w:multiLevelType w:val="multilevel"/>
    <w:tmpl w:val="10E80CB6"/>
    <w:numStyleLink w:val="listSAAENSCHEDULE"/>
  </w:abstractNum>
  <w:abstractNum w:abstractNumId="19" w15:restartNumberingAfterBreak="0">
    <w:nsid w:val="2CA97C17"/>
    <w:multiLevelType w:val="multilevel"/>
    <w:tmpl w:val="10E80CB6"/>
    <w:numStyleLink w:val="listSAAENSCHEDULE"/>
  </w:abstractNum>
  <w:abstractNum w:abstractNumId="20" w15:restartNumberingAfterBreak="0">
    <w:nsid w:val="30317749"/>
    <w:multiLevelType w:val="multilevel"/>
    <w:tmpl w:val="02E8DDF4"/>
    <w:numStyleLink w:val="listSAAENMAIN"/>
  </w:abstractNum>
  <w:abstractNum w:abstractNumId="21" w15:restartNumberingAfterBreak="0">
    <w:nsid w:val="30F31792"/>
    <w:multiLevelType w:val="multilevel"/>
    <w:tmpl w:val="92A67220"/>
    <w:numStyleLink w:val="listSAAROANEXA"/>
  </w:abstractNum>
  <w:abstractNum w:abstractNumId="22" w15:restartNumberingAfterBreak="0">
    <w:nsid w:val="325A53EA"/>
    <w:multiLevelType w:val="multilevel"/>
    <w:tmpl w:val="02E8DDF4"/>
    <w:numStyleLink w:val="listSAAENMAIN"/>
  </w:abstractNum>
  <w:abstractNum w:abstractNumId="23" w15:restartNumberingAfterBreak="0">
    <w:nsid w:val="343808E3"/>
    <w:multiLevelType w:val="hybridMultilevel"/>
    <w:tmpl w:val="94249E6A"/>
    <w:lvl w:ilvl="0" w:tplc="DC1E21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770F9"/>
    <w:multiLevelType w:val="multilevel"/>
    <w:tmpl w:val="10E80CB6"/>
    <w:numStyleLink w:val="listSAAENSCHEDULE"/>
  </w:abstractNum>
  <w:abstractNum w:abstractNumId="25" w15:restartNumberingAfterBreak="0">
    <w:nsid w:val="36B33AB7"/>
    <w:multiLevelType w:val="hybridMultilevel"/>
    <w:tmpl w:val="5266A8CC"/>
    <w:lvl w:ilvl="0" w:tplc="1B481EFE">
      <w:start w:val="1"/>
      <w:numFmt w:val="upperLetter"/>
      <w:pStyle w:val="Recitals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95349A"/>
    <w:multiLevelType w:val="multilevel"/>
    <w:tmpl w:val="92A67220"/>
    <w:numStyleLink w:val="listSAAROANEXA"/>
  </w:abstractNum>
  <w:abstractNum w:abstractNumId="27" w15:restartNumberingAfterBreak="0">
    <w:nsid w:val="3B9C0880"/>
    <w:multiLevelType w:val="hybridMultilevel"/>
    <w:tmpl w:val="8D6E6190"/>
    <w:lvl w:ilvl="0" w:tplc="49F0FCA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ED3711"/>
    <w:multiLevelType w:val="multilevel"/>
    <w:tmpl w:val="92A67220"/>
    <w:numStyleLink w:val="listSAAROANEXA"/>
  </w:abstractNum>
  <w:abstractNum w:abstractNumId="29" w15:restartNumberingAfterBreak="0">
    <w:nsid w:val="41907122"/>
    <w:multiLevelType w:val="hybridMultilevel"/>
    <w:tmpl w:val="F88CBC0C"/>
    <w:lvl w:ilvl="0" w:tplc="AA0E576E">
      <w:start w:val="1"/>
      <w:numFmt w:val="bullet"/>
      <w:lvlText w:val=""/>
      <w:lvlJc w:val="left"/>
      <w:pPr>
        <w:ind w:left="720" w:hanging="360"/>
      </w:pPr>
      <w:rPr>
        <w:rFonts w:ascii="Symbol" w:hAnsi="Symbol"/>
      </w:rPr>
    </w:lvl>
    <w:lvl w:ilvl="1" w:tplc="96FCA996">
      <w:start w:val="1"/>
      <w:numFmt w:val="bullet"/>
      <w:lvlText w:val=""/>
      <w:lvlJc w:val="left"/>
      <w:pPr>
        <w:ind w:left="720" w:hanging="360"/>
      </w:pPr>
      <w:rPr>
        <w:rFonts w:ascii="Symbol" w:hAnsi="Symbol"/>
      </w:rPr>
    </w:lvl>
    <w:lvl w:ilvl="2" w:tplc="7ED4EBF4">
      <w:start w:val="1"/>
      <w:numFmt w:val="bullet"/>
      <w:lvlText w:val=""/>
      <w:lvlJc w:val="left"/>
      <w:pPr>
        <w:ind w:left="720" w:hanging="360"/>
      </w:pPr>
      <w:rPr>
        <w:rFonts w:ascii="Symbol" w:hAnsi="Symbol"/>
      </w:rPr>
    </w:lvl>
    <w:lvl w:ilvl="3" w:tplc="9838217C">
      <w:start w:val="1"/>
      <w:numFmt w:val="bullet"/>
      <w:lvlText w:val=""/>
      <w:lvlJc w:val="left"/>
      <w:pPr>
        <w:ind w:left="720" w:hanging="360"/>
      </w:pPr>
      <w:rPr>
        <w:rFonts w:ascii="Symbol" w:hAnsi="Symbol"/>
      </w:rPr>
    </w:lvl>
    <w:lvl w:ilvl="4" w:tplc="F45021F0">
      <w:start w:val="1"/>
      <w:numFmt w:val="bullet"/>
      <w:lvlText w:val=""/>
      <w:lvlJc w:val="left"/>
      <w:pPr>
        <w:ind w:left="720" w:hanging="360"/>
      </w:pPr>
      <w:rPr>
        <w:rFonts w:ascii="Symbol" w:hAnsi="Symbol"/>
      </w:rPr>
    </w:lvl>
    <w:lvl w:ilvl="5" w:tplc="64267A12">
      <w:start w:val="1"/>
      <w:numFmt w:val="bullet"/>
      <w:lvlText w:val=""/>
      <w:lvlJc w:val="left"/>
      <w:pPr>
        <w:ind w:left="720" w:hanging="360"/>
      </w:pPr>
      <w:rPr>
        <w:rFonts w:ascii="Symbol" w:hAnsi="Symbol"/>
      </w:rPr>
    </w:lvl>
    <w:lvl w:ilvl="6" w:tplc="86D2BE88">
      <w:start w:val="1"/>
      <w:numFmt w:val="bullet"/>
      <w:lvlText w:val=""/>
      <w:lvlJc w:val="left"/>
      <w:pPr>
        <w:ind w:left="720" w:hanging="360"/>
      </w:pPr>
      <w:rPr>
        <w:rFonts w:ascii="Symbol" w:hAnsi="Symbol"/>
      </w:rPr>
    </w:lvl>
    <w:lvl w:ilvl="7" w:tplc="0EA42B9A">
      <w:start w:val="1"/>
      <w:numFmt w:val="bullet"/>
      <w:lvlText w:val=""/>
      <w:lvlJc w:val="left"/>
      <w:pPr>
        <w:ind w:left="720" w:hanging="360"/>
      </w:pPr>
      <w:rPr>
        <w:rFonts w:ascii="Symbol" w:hAnsi="Symbol"/>
      </w:rPr>
    </w:lvl>
    <w:lvl w:ilvl="8" w:tplc="23DE66D8">
      <w:start w:val="1"/>
      <w:numFmt w:val="bullet"/>
      <w:lvlText w:val=""/>
      <w:lvlJc w:val="left"/>
      <w:pPr>
        <w:ind w:left="720" w:hanging="360"/>
      </w:pPr>
      <w:rPr>
        <w:rFonts w:ascii="Symbol" w:hAnsi="Symbol"/>
      </w:rPr>
    </w:lvl>
  </w:abstractNum>
  <w:abstractNum w:abstractNumId="30" w15:restartNumberingAfterBreak="0">
    <w:nsid w:val="544061EB"/>
    <w:multiLevelType w:val="multilevel"/>
    <w:tmpl w:val="10E80CB6"/>
    <w:numStyleLink w:val="listSAAENSCHEDULE"/>
  </w:abstractNum>
  <w:abstractNum w:abstractNumId="31" w15:restartNumberingAfterBreak="0">
    <w:nsid w:val="54C12CCC"/>
    <w:multiLevelType w:val="multilevel"/>
    <w:tmpl w:val="02E8DDF4"/>
    <w:numStyleLink w:val="listSAAENMAIN"/>
  </w:abstractNum>
  <w:abstractNum w:abstractNumId="32" w15:restartNumberingAfterBreak="0">
    <w:nsid w:val="5797151D"/>
    <w:multiLevelType w:val="multilevel"/>
    <w:tmpl w:val="10E80CB6"/>
    <w:numStyleLink w:val="listSAAENSCHEDULE"/>
  </w:abstractNum>
  <w:abstractNum w:abstractNumId="33" w15:restartNumberingAfterBreak="0">
    <w:nsid w:val="5DA417BE"/>
    <w:multiLevelType w:val="multilevel"/>
    <w:tmpl w:val="02E8DDF4"/>
    <w:numStyleLink w:val="listSAAENMAIN"/>
  </w:abstractNum>
  <w:abstractNum w:abstractNumId="34" w15:restartNumberingAfterBreak="0">
    <w:nsid w:val="61B0669E"/>
    <w:multiLevelType w:val="multilevel"/>
    <w:tmpl w:val="02E8DDF4"/>
    <w:numStyleLink w:val="listSAAENMAIN"/>
  </w:abstractNum>
  <w:abstractNum w:abstractNumId="35" w15:restartNumberingAfterBreak="0">
    <w:nsid w:val="65757A68"/>
    <w:multiLevelType w:val="multilevel"/>
    <w:tmpl w:val="92A67220"/>
    <w:styleLink w:val="listSA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SAA0"/>
      <w:lvlText w:val="%8."/>
      <w:lvlJc w:val="left"/>
      <w:pPr>
        <w:ind w:left="2448" w:hanging="576"/>
      </w:pPr>
      <w:rPr>
        <w:rFonts w:hint="default"/>
      </w:rPr>
    </w:lvl>
    <w:lvl w:ilvl="8">
      <w:start w:val="1"/>
      <w:numFmt w:val="lowerRoman"/>
      <w:pStyle w:val="iANXSAA0"/>
      <w:lvlText w:val="%9."/>
      <w:lvlJc w:val="left"/>
      <w:pPr>
        <w:ind w:left="3024" w:hanging="576"/>
      </w:pPr>
      <w:rPr>
        <w:rFonts w:hint="default"/>
      </w:rPr>
    </w:lvl>
  </w:abstractNum>
  <w:abstractNum w:abstractNumId="36" w15:restartNumberingAfterBreak="0">
    <w:nsid w:val="65C3390E"/>
    <w:multiLevelType w:val="multilevel"/>
    <w:tmpl w:val="10E80CB6"/>
    <w:numStyleLink w:val="listSAAENSCHEDULE"/>
  </w:abstractNum>
  <w:abstractNum w:abstractNumId="37" w15:restartNumberingAfterBreak="0">
    <w:nsid w:val="68E14436"/>
    <w:multiLevelType w:val="multilevel"/>
    <w:tmpl w:val="D7603DE6"/>
    <w:styleLink w:val="listSA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SAA0"/>
      <w:lvlText w:val="%8."/>
      <w:lvlJc w:val="left"/>
      <w:pPr>
        <w:ind w:left="2448" w:hanging="576"/>
      </w:pPr>
      <w:rPr>
        <w:rFonts w:hint="default"/>
      </w:rPr>
    </w:lvl>
    <w:lvl w:ilvl="8">
      <w:start w:val="1"/>
      <w:numFmt w:val="lowerRoman"/>
      <w:pStyle w:val="iROSAA1"/>
      <w:lvlText w:val="%9."/>
      <w:lvlJc w:val="left"/>
      <w:pPr>
        <w:tabs>
          <w:tab w:val="num" w:pos="2880"/>
        </w:tabs>
        <w:ind w:left="3024" w:hanging="576"/>
      </w:pPr>
      <w:rPr>
        <w:rFonts w:hint="default"/>
      </w:rPr>
    </w:lvl>
  </w:abstractNum>
  <w:abstractNum w:abstractNumId="38" w15:restartNumberingAfterBreak="0">
    <w:nsid w:val="70862266"/>
    <w:multiLevelType w:val="multilevel"/>
    <w:tmpl w:val="02E8DDF4"/>
    <w:numStyleLink w:val="listSAAENMAIN"/>
  </w:abstractNum>
  <w:abstractNum w:abstractNumId="39" w15:restartNumberingAfterBreak="0">
    <w:nsid w:val="71B15BCC"/>
    <w:multiLevelType w:val="hybridMultilevel"/>
    <w:tmpl w:val="DB60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10FF5"/>
    <w:multiLevelType w:val="multilevel"/>
    <w:tmpl w:val="10E80CB6"/>
    <w:numStyleLink w:val="listSAAENSCHEDULE"/>
  </w:abstractNum>
  <w:abstractNum w:abstractNumId="41" w15:restartNumberingAfterBreak="0">
    <w:nsid w:val="7DA91205"/>
    <w:multiLevelType w:val="multilevel"/>
    <w:tmpl w:val="92A67220"/>
    <w:numStyleLink w:val="listSAAROANEXA"/>
  </w:abstractNum>
  <w:abstractNum w:abstractNumId="42" w15:restartNumberingAfterBreak="0">
    <w:nsid w:val="7E387FB4"/>
    <w:multiLevelType w:val="multilevel"/>
    <w:tmpl w:val="02E8DDF4"/>
    <w:styleLink w:val="listSA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SAA0"/>
      <w:lvlText w:val="%8."/>
      <w:lvlJc w:val="left"/>
      <w:pPr>
        <w:ind w:left="2448" w:hanging="576"/>
      </w:pPr>
      <w:rPr>
        <w:rFonts w:hint="default"/>
      </w:rPr>
    </w:lvl>
    <w:lvl w:ilvl="8">
      <w:start w:val="1"/>
      <w:numFmt w:val="lowerRoman"/>
      <w:pStyle w:val="iENSAA1"/>
      <w:lvlText w:val="%9."/>
      <w:lvlJc w:val="left"/>
      <w:pPr>
        <w:ind w:left="3024" w:hanging="576"/>
      </w:pPr>
      <w:rPr>
        <w:rFonts w:hint="default"/>
      </w:rPr>
    </w:lvl>
  </w:abstractNum>
  <w:abstractNum w:abstractNumId="43"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377D0"/>
    <w:multiLevelType w:val="multilevel"/>
    <w:tmpl w:val="D7603DE6"/>
    <w:numStyleLink w:val="listSAAROMAIN"/>
  </w:abstractNum>
  <w:num w:numId="1" w16cid:durableId="1807429049">
    <w:abstractNumId w:val="42"/>
  </w:num>
  <w:num w:numId="2" w16cid:durableId="1498695273">
    <w:abstractNumId w:val="38"/>
  </w:num>
  <w:num w:numId="3" w16cid:durableId="1072506814">
    <w:abstractNumId w:val="17"/>
  </w:num>
  <w:num w:numId="4" w16cid:durableId="1104426679">
    <w:abstractNumId w:val="32"/>
  </w:num>
  <w:num w:numId="5" w16cid:durableId="351609096">
    <w:abstractNumId w:val="36"/>
  </w:num>
  <w:num w:numId="6" w16cid:durableId="618611286">
    <w:abstractNumId w:val="37"/>
  </w:num>
  <w:num w:numId="7" w16cid:durableId="1146971564">
    <w:abstractNumId w:val="26"/>
  </w:num>
  <w:num w:numId="8" w16cid:durableId="1731222489">
    <w:abstractNumId w:val="35"/>
  </w:num>
  <w:num w:numId="9" w16cid:durableId="911503434">
    <w:abstractNumId w:val="14"/>
  </w:num>
  <w:num w:numId="10" w16cid:durableId="1213541063">
    <w:abstractNumId w:val="33"/>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30"/>
  </w:num>
  <w:num w:numId="16" w16cid:durableId="113788419">
    <w:abstractNumId w:val="18"/>
  </w:num>
  <w:num w:numId="17" w16cid:durableId="1655909430">
    <w:abstractNumId w:val="28"/>
  </w:num>
  <w:num w:numId="18" w16cid:durableId="555941953">
    <w:abstractNumId w:val="41"/>
  </w:num>
  <w:num w:numId="19" w16cid:durableId="373358983">
    <w:abstractNumId w:val="31"/>
  </w:num>
  <w:num w:numId="20" w16cid:durableId="772431957">
    <w:abstractNumId w:val="40"/>
  </w:num>
  <w:num w:numId="21" w16cid:durableId="384649726">
    <w:abstractNumId w:val="34"/>
    <w:lvlOverride w:ilvl="1">
      <w:lvl w:ilvl="1">
        <w:start w:val="1"/>
        <w:numFmt w:val="decimal"/>
        <w:pStyle w:val="1ENSAA"/>
        <w:lvlText w:val="%2."/>
        <w:lvlJc w:val="left"/>
        <w:pPr>
          <w:ind w:left="720" w:hanging="720"/>
        </w:pPr>
        <w:rPr>
          <w:b/>
          <w:bCs/>
        </w:rPr>
      </w:lvl>
    </w:lvlOverride>
    <w:lvlOverride w:ilvl="2">
      <w:lvl w:ilvl="2">
        <w:start w:val="1"/>
        <w:numFmt w:val="decimal"/>
        <w:pStyle w:val="11ENSAA"/>
        <w:lvlText w:val="%2.%3."/>
        <w:lvlJc w:val="left"/>
        <w:pPr>
          <w:ind w:left="720" w:hanging="720"/>
        </w:pPr>
        <w:rPr>
          <w:b w:val="0"/>
          <w:bCs/>
        </w:r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4"/>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b w:val="0"/>
          <w:bCs w:val="0"/>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26" w16cid:durableId="1962371058">
    <w:abstractNumId w:val="43"/>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5"/>
  </w:num>
  <w:num w:numId="41" w16cid:durableId="1744329110">
    <w:abstractNumId w:val="12"/>
  </w:num>
  <w:num w:numId="42" w16cid:durableId="771903679">
    <w:abstractNumId w:val="39"/>
  </w:num>
  <w:num w:numId="43" w16cid:durableId="200365035">
    <w:abstractNumId w:val="23"/>
  </w:num>
  <w:num w:numId="44" w16cid:durableId="2103598941">
    <w:abstractNumId w:val="29"/>
  </w:num>
  <w:num w:numId="45" w16cid:durableId="388653861">
    <w:abstractNumId w:val="27"/>
  </w:num>
  <w:num w:numId="46" w16cid:durableId="2132630623">
    <w:abstractNumId w:val="44"/>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b w:val="0"/>
          <w:bCs w:val="0"/>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SAA0"/>
        <w:lvlText w:val="%8."/>
        <w:lvlJc w:val="left"/>
        <w:pPr>
          <w:ind w:left="2448" w:hanging="576"/>
        </w:pPr>
        <w:rPr>
          <w:rFonts w:hint="default"/>
        </w:rPr>
      </w:lvl>
    </w:lvlOverride>
    <w:lvlOverride w:ilvl="8">
      <w:startOverride w:val="1"/>
      <w:lvl w:ilvl="8">
        <w:start w:val="1"/>
        <w:numFmt w:val="lowerRoman"/>
        <w:pStyle w:val="iROSAA1"/>
        <w:lvlText w:val="%9."/>
        <w:lvlJc w:val="left"/>
        <w:pPr>
          <w:tabs>
            <w:tab w:val="num" w:pos="2880"/>
          </w:tabs>
          <w:ind w:left="3024" w:hanging="576"/>
        </w:pPr>
        <w:rPr>
          <w:rFonts w:hint="default"/>
        </w:rPr>
      </w:lvl>
    </w:lvlOverride>
  </w:num>
  <w:num w:numId="47" w16cid:durableId="1508250174">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48" w16cid:durableId="1926838205">
    <w:abstractNumId w:val="44"/>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i w:val="0"/>
          <w:iCs w:val="0"/>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SAA0"/>
        <w:lvlText w:val="%8."/>
        <w:lvlJc w:val="left"/>
        <w:pPr>
          <w:ind w:left="2448" w:hanging="576"/>
        </w:pPr>
        <w:rPr>
          <w:rFonts w:hint="default"/>
        </w:rPr>
      </w:lvl>
    </w:lvlOverride>
    <w:lvlOverride w:ilvl="8">
      <w:startOverride w:val="1"/>
      <w:lvl w:ilvl="8">
        <w:start w:val="1"/>
        <w:numFmt w:val="lowerRoman"/>
        <w:pStyle w:val="iROSAA1"/>
        <w:lvlText w:val="%9."/>
        <w:lvlJc w:val="left"/>
        <w:pPr>
          <w:tabs>
            <w:tab w:val="num" w:pos="2880"/>
          </w:tabs>
          <w:ind w:left="3024" w:hanging="576"/>
        </w:pPr>
        <w:rPr>
          <w:rFonts w:hint="default"/>
        </w:rPr>
      </w:lvl>
    </w:lvlOverride>
  </w:num>
  <w:num w:numId="49" w16cid:durableId="1212766493">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0" w16cid:durableId="72542223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1" w16cid:durableId="1368021625">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2" w16cid:durableId="1494837052">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3" w16cid:durableId="1498306552">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4" w16cid:durableId="869026914">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5" w16cid:durableId="1988782286">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6" w16cid:durableId="476728220">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7" w16cid:durableId="1729645018">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8" w16cid:durableId="200142411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9" w16cid:durableId="864559652">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0" w16cid:durableId="532573345">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1" w16cid:durableId="1983538395">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2" w16cid:durableId="1752237735">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3" w16cid:durableId="1822693596">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4" w16cid:durableId="126316972">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5" w16cid:durableId="614755613">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6" w16cid:durableId="2145538130">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7" w16cid:durableId="110245634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8" w16cid:durableId="1537307373">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9" w16cid:durableId="1739596554">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70" w16cid:durableId="142229116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71" w16cid:durableId="1915436267">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009A5"/>
    <w:rsid w:val="00002849"/>
    <w:rsid w:val="0000375A"/>
    <w:rsid w:val="0000578D"/>
    <w:rsid w:val="00006767"/>
    <w:rsid w:val="00007E11"/>
    <w:rsid w:val="00010892"/>
    <w:rsid w:val="00011655"/>
    <w:rsid w:val="00011B16"/>
    <w:rsid w:val="00012C0E"/>
    <w:rsid w:val="000130C1"/>
    <w:rsid w:val="000131BD"/>
    <w:rsid w:val="00015191"/>
    <w:rsid w:val="000163DE"/>
    <w:rsid w:val="000207CC"/>
    <w:rsid w:val="0002147F"/>
    <w:rsid w:val="00022468"/>
    <w:rsid w:val="000225AF"/>
    <w:rsid w:val="0002326B"/>
    <w:rsid w:val="000244E8"/>
    <w:rsid w:val="00025E15"/>
    <w:rsid w:val="0003038C"/>
    <w:rsid w:val="000358D4"/>
    <w:rsid w:val="000364F3"/>
    <w:rsid w:val="000366FE"/>
    <w:rsid w:val="00036806"/>
    <w:rsid w:val="00040600"/>
    <w:rsid w:val="0004123C"/>
    <w:rsid w:val="00041FE6"/>
    <w:rsid w:val="000519AA"/>
    <w:rsid w:val="00051B70"/>
    <w:rsid w:val="000545AB"/>
    <w:rsid w:val="000553C9"/>
    <w:rsid w:val="000560C5"/>
    <w:rsid w:val="00060B49"/>
    <w:rsid w:val="00060C99"/>
    <w:rsid w:val="000613D7"/>
    <w:rsid w:val="0006177F"/>
    <w:rsid w:val="00064448"/>
    <w:rsid w:val="00066BBF"/>
    <w:rsid w:val="000670FE"/>
    <w:rsid w:val="00067F16"/>
    <w:rsid w:val="000705BE"/>
    <w:rsid w:val="00072378"/>
    <w:rsid w:val="00072B74"/>
    <w:rsid w:val="00074E96"/>
    <w:rsid w:val="00080FD2"/>
    <w:rsid w:val="0008134E"/>
    <w:rsid w:val="00081CC2"/>
    <w:rsid w:val="00081CE8"/>
    <w:rsid w:val="00082517"/>
    <w:rsid w:val="00083D05"/>
    <w:rsid w:val="00084D5D"/>
    <w:rsid w:val="00085852"/>
    <w:rsid w:val="000858FB"/>
    <w:rsid w:val="0008594D"/>
    <w:rsid w:val="00086933"/>
    <w:rsid w:val="00086F76"/>
    <w:rsid w:val="00090CEA"/>
    <w:rsid w:val="000928D9"/>
    <w:rsid w:val="00092BD5"/>
    <w:rsid w:val="00094DDD"/>
    <w:rsid w:val="0009615C"/>
    <w:rsid w:val="000A03B1"/>
    <w:rsid w:val="000A0C89"/>
    <w:rsid w:val="000A2772"/>
    <w:rsid w:val="000A426A"/>
    <w:rsid w:val="000A5085"/>
    <w:rsid w:val="000A5E2D"/>
    <w:rsid w:val="000A6D14"/>
    <w:rsid w:val="000A77E9"/>
    <w:rsid w:val="000B31DD"/>
    <w:rsid w:val="000B3970"/>
    <w:rsid w:val="000B5188"/>
    <w:rsid w:val="000B6B6C"/>
    <w:rsid w:val="000B6B84"/>
    <w:rsid w:val="000B761B"/>
    <w:rsid w:val="000C0BF8"/>
    <w:rsid w:val="000C1CE7"/>
    <w:rsid w:val="000C2382"/>
    <w:rsid w:val="000C2D26"/>
    <w:rsid w:val="000C49A0"/>
    <w:rsid w:val="000C4AAB"/>
    <w:rsid w:val="000C5BBF"/>
    <w:rsid w:val="000C666D"/>
    <w:rsid w:val="000C68B8"/>
    <w:rsid w:val="000C6C36"/>
    <w:rsid w:val="000D07A7"/>
    <w:rsid w:val="000D266C"/>
    <w:rsid w:val="000D2979"/>
    <w:rsid w:val="000D3102"/>
    <w:rsid w:val="000D4B9D"/>
    <w:rsid w:val="000D6358"/>
    <w:rsid w:val="000D6ADD"/>
    <w:rsid w:val="000D7840"/>
    <w:rsid w:val="000E0671"/>
    <w:rsid w:val="000E16C5"/>
    <w:rsid w:val="000E194D"/>
    <w:rsid w:val="000E4F80"/>
    <w:rsid w:val="000E502E"/>
    <w:rsid w:val="000F0DB9"/>
    <w:rsid w:val="000F5048"/>
    <w:rsid w:val="000F71D0"/>
    <w:rsid w:val="000F7A69"/>
    <w:rsid w:val="00103A02"/>
    <w:rsid w:val="001040D1"/>
    <w:rsid w:val="0010487A"/>
    <w:rsid w:val="00104E86"/>
    <w:rsid w:val="001067E3"/>
    <w:rsid w:val="00107012"/>
    <w:rsid w:val="001101C8"/>
    <w:rsid w:val="00110861"/>
    <w:rsid w:val="001200AF"/>
    <w:rsid w:val="00120342"/>
    <w:rsid w:val="00120D2E"/>
    <w:rsid w:val="00123A78"/>
    <w:rsid w:val="00123B2E"/>
    <w:rsid w:val="001362E6"/>
    <w:rsid w:val="001368BA"/>
    <w:rsid w:val="00136F05"/>
    <w:rsid w:val="00137E0C"/>
    <w:rsid w:val="0014080F"/>
    <w:rsid w:val="00140E9A"/>
    <w:rsid w:val="001464DA"/>
    <w:rsid w:val="00147600"/>
    <w:rsid w:val="00151A7D"/>
    <w:rsid w:val="00152C77"/>
    <w:rsid w:val="00154603"/>
    <w:rsid w:val="00154994"/>
    <w:rsid w:val="00155F9C"/>
    <w:rsid w:val="00160D7D"/>
    <w:rsid w:val="00161CC1"/>
    <w:rsid w:val="00162A6C"/>
    <w:rsid w:val="0016469C"/>
    <w:rsid w:val="00165784"/>
    <w:rsid w:val="001665E5"/>
    <w:rsid w:val="0017093D"/>
    <w:rsid w:val="0017229C"/>
    <w:rsid w:val="001727E8"/>
    <w:rsid w:val="0017295C"/>
    <w:rsid w:val="00172A4B"/>
    <w:rsid w:val="00175F1C"/>
    <w:rsid w:val="00176097"/>
    <w:rsid w:val="00177815"/>
    <w:rsid w:val="0018013B"/>
    <w:rsid w:val="00180203"/>
    <w:rsid w:val="001805BB"/>
    <w:rsid w:val="00180D2D"/>
    <w:rsid w:val="001819C8"/>
    <w:rsid w:val="00182180"/>
    <w:rsid w:val="00183E52"/>
    <w:rsid w:val="0018594A"/>
    <w:rsid w:val="00185B6C"/>
    <w:rsid w:val="00187D53"/>
    <w:rsid w:val="00192BC0"/>
    <w:rsid w:val="00193580"/>
    <w:rsid w:val="00194FEC"/>
    <w:rsid w:val="0019566C"/>
    <w:rsid w:val="0019574B"/>
    <w:rsid w:val="001974E6"/>
    <w:rsid w:val="001A0D46"/>
    <w:rsid w:val="001B077C"/>
    <w:rsid w:val="001B15ED"/>
    <w:rsid w:val="001B2DB9"/>
    <w:rsid w:val="001B3CE5"/>
    <w:rsid w:val="001B7009"/>
    <w:rsid w:val="001B7627"/>
    <w:rsid w:val="001C0811"/>
    <w:rsid w:val="001C1E2E"/>
    <w:rsid w:val="001C64C6"/>
    <w:rsid w:val="001C65DC"/>
    <w:rsid w:val="001C7769"/>
    <w:rsid w:val="001C7AB0"/>
    <w:rsid w:val="001D2055"/>
    <w:rsid w:val="001D2571"/>
    <w:rsid w:val="001D353C"/>
    <w:rsid w:val="001D6632"/>
    <w:rsid w:val="001D66B3"/>
    <w:rsid w:val="001D6A10"/>
    <w:rsid w:val="001E09C4"/>
    <w:rsid w:val="001E0AFA"/>
    <w:rsid w:val="001E3BD8"/>
    <w:rsid w:val="001E458C"/>
    <w:rsid w:val="001F004E"/>
    <w:rsid w:val="001F0638"/>
    <w:rsid w:val="001F1F12"/>
    <w:rsid w:val="001F21C5"/>
    <w:rsid w:val="001F50A3"/>
    <w:rsid w:val="001F5623"/>
    <w:rsid w:val="001F5EEF"/>
    <w:rsid w:val="001F6840"/>
    <w:rsid w:val="002012B0"/>
    <w:rsid w:val="00201B44"/>
    <w:rsid w:val="002021A6"/>
    <w:rsid w:val="00205D10"/>
    <w:rsid w:val="002124B2"/>
    <w:rsid w:val="00213A3D"/>
    <w:rsid w:val="00216AC8"/>
    <w:rsid w:val="00221E4B"/>
    <w:rsid w:val="00222C81"/>
    <w:rsid w:val="00222D44"/>
    <w:rsid w:val="0022380B"/>
    <w:rsid w:val="00227034"/>
    <w:rsid w:val="00227783"/>
    <w:rsid w:val="00227AAD"/>
    <w:rsid w:val="0023034A"/>
    <w:rsid w:val="00230551"/>
    <w:rsid w:val="0023098C"/>
    <w:rsid w:val="00230A97"/>
    <w:rsid w:val="00231B18"/>
    <w:rsid w:val="00233306"/>
    <w:rsid w:val="00234820"/>
    <w:rsid w:val="0023636E"/>
    <w:rsid w:val="00236891"/>
    <w:rsid w:val="0023723C"/>
    <w:rsid w:val="0023763D"/>
    <w:rsid w:val="002410E9"/>
    <w:rsid w:val="002445CE"/>
    <w:rsid w:val="00244D7C"/>
    <w:rsid w:val="00244E6A"/>
    <w:rsid w:val="00247515"/>
    <w:rsid w:val="00254932"/>
    <w:rsid w:val="00256E40"/>
    <w:rsid w:val="00262F7D"/>
    <w:rsid w:val="00264498"/>
    <w:rsid w:val="00265006"/>
    <w:rsid w:val="00265CA4"/>
    <w:rsid w:val="00266935"/>
    <w:rsid w:val="00266ABD"/>
    <w:rsid w:val="0027070B"/>
    <w:rsid w:val="0027187B"/>
    <w:rsid w:val="002733A5"/>
    <w:rsid w:val="00273D02"/>
    <w:rsid w:val="00276D71"/>
    <w:rsid w:val="002773AB"/>
    <w:rsid w:val="00280DD2"/>
    <w:rsid w:val="0028169B"/>
    <w:rsid w:val="002824D9"/>
    <w:rsid w:val="0028529F"/>
    <w:rsid w:val="00286292"/>
    <w:rsid w:val="0028685A"/>
    <w:rsid w:val="00286975"/>
    <w:rsid w:val="0028733C"/>
    <w:rsid w:val="00291170"/>
    <w:rsid w:val="00291B7B"/>
    <w:rsid w:val="00292655"/>
    <w:rsid w:val="002943DD"/>
    <w:rsid w:val="002947DF"/>
    <w:rsid w:val="0029619B"/>
    <w:rsid w:val="00296A08"/>
    <w:rsid w:val="00297292"/>
    <w:rsid w:val="002A03FB"/>
    <w:rsid w:val="002A2B4F"/>
    <w:rsid w:val="002A485C"/>
    <w:rsid w:val="002A6270"/>
    <w:rsid w:val="002A67F6"/>
    <w:rsid w:val="002A722C"/>
    <w:rsid w:val="002A72F5"/>
    <w:rsid w:val="002A7B95"/>
    <w:rsid w:val="002B0D9E"/>
    <w:rsid w:val="002B0E4C"/>
    <w:rsid w:val="002B1CAF"/>
    <w:rsid w:val="002B6464"/>
    <w:rsid w:val="002B7A3A"/>
    <w:rsid w:val="002B7A62"/>
    <w:rsid w:val="002C23E4"/>
    <w:rsid w:val="002C2AA8"/>
    <w:rsid w:val="002C4C91"/>
    <w:rsid w:val="002C54B8"/>
    <w:rsid w:val="002C7460"/>
    <w:rsid w:val="002C784C"/>
    <w:rsid w:val="002C7EC3"/>
    <w:rsid w:val="002D2FB6"/>
    <w:rsid w:val="002D4A8A"/>
    <w:rsid w:val="002D52BF"/>
    <w:rsid w:val="002D65BA"/>
    <w:rsid w:val="002D65BC"/>
    <w:rsid w:val="002D712C"/>
    <w:rsid w:val="002D7C01"/>
    <w:rsid w:val="002E208F"/>
    <w:rsid w:val="002E383D"/>
    <w:rsid w:val="002E73C6"/>
    <w:rsid w:val="002E7EA7"/>
    <w:rsid w:val="002F1532"/>
    <w:rsid w:val="002F1E2A"/>
    <w:rsid w:val="002F1FBF"/>
    <w:rsid w:val="002F76AC"/>
    <w:rsid w:val="00301E24"/>
    <w:rsid w:val="00303570"/>
    <w:rsid w:val="0030444B"/>
    <w:rsid w:val="00305208"/>
    <w:rsid w:val="00306D5E"/>
    <w:rsid w:val="003148BB"/>
    <w:rsid w:val="00314ED9"/>
    <w:rsid w:val="0031540B"/>
    <w:rsid w:val="00315B8E"/>
    <w:rsid w:val="003202FC"/>
    <w:rsid w:val="00320DE1"/>
    <w:rsid w:val="003212D7"/>
    <w:rsid w:val="00326DBE"/>
    <w:rsid w:val="00333F6A"/>
    <w:rsid w:val="003348FF"/>
    <w:rsid w:val="00335EE4"/>
    <w:rsid w:val="00335F82"/>
    <w:rsid w:val="00345D0D"/>
    <w:rsid w:val="003466D0"/>
    <w:rsid w:val="003473BC"/>
    <w:rsid w:val="00347B18"/>
    <w:rsid w:val="00350EF0"/>
    <w:rsid w:val="00354F96"/>
    <w:rsid w:val="00354FA2"/>
    <w:rsid w:val="003550C4"/>
    <w:rsid w:val="00357E57"/>
    <w:rsid w:val="003616DD"/>
    <w:rsid w:val="00362061"/>
    <w:rsid w:val="0036224B"/>
    <w:rsid w:val="003635CC"/>
    <w:rsid w:val="00363859"/>
    <w:rsid w:val="003640A3"/>
    <w:rsid w:val="0036422D"/>
    <w:rsid w:val="00366324"/>
    <w:rsid w:val="00366B05"/>
    <w:rsid w:val="00370D9C"/>
    <w:rsid w:val="00370DE1"/>
    <w:rsid w:val="00372100"/>
    <w:rsid w:val="003737ED"/>
    <w:rsid w:val="00377F2E"/>
    <w:rsid w:val="0038079A"/>
    <w:rsid w:val="00381C28"/>
    <w:rsid w:val="00386DF9"/>
    <w:rsid w:val="003874ED"/>
    <w:rsid w:val="00392774"/>
    <w:rsid w:val="00392D8C"/>
    <w:rsid w:val="00396947"/>
    <w:rsid w:val="003A0A57"/>
    <w:rsid w:val="003A489B"/>
    <w:rsid w:val="003A7232"/>
    <w:rsid w:val="003A7A5D"/>
    <w:rsid w:val="003B0D89"/>
    <w:rsid w:val="003B15B4"/>
    <w:rsid w:val="003B1B05"/>
    <w:rsid w:val="003B4D6D"/>
    <w:rsid w:val="003B7258"/>
    <w:rsid w:val="003B7542"/>
    <w:rsid w:val="003B7772"/>
    <w:rsid w:val="003C0494"/>
    <w:rsid w:val="003C0F09"/>
    <w:rsid w:val="003C3EA4"/>
    <w:rsid w:val="003D13CC"/>
    <w:rsid w:val="003D38ED"/>
    <w:rsid w:val="003D5692"/>
    <w:rsid w:val="003E047D"/>
    <w:rsid w:val="003E0CD9"/>
    <w:rsid w:val="003E1F47"/>
    <w:rsid w:val="003E220A"/>
    <w:rsid w:val="003E2C3E"/>
    <w:rsid w:val="003E3CD8"/>
    <w:rsid w:val="003E3E9B"/>
    <w:rsid w:val="003E4405"/>
    <w:rsid w:val="003E44E8"/>
    <w:rsid w:val="003E59A1"/>
    <w:rsid w:val="003E6030"/>
    <w:rsid w:val="003E6C26"/>
    <w:rsid w:val="003F27B4"/>
    <w:rsid w:val="003F2DC5"/>
    <w:rsid w:val="003F353C"/>
    <w:rsid w:val="003F3ABB"/>
    <w:rsid w:val="003F4077"/>
    <w:rsid w:val="003F7ADE"/>
    <w:rsid w:val="003F7E43"/>
    <w:rsid w:val="0040152E"/>
    <w:rsid w:val="0040202D"/>
    <w:rsid w:val="00402645"/>
    <w:rsid w:val="00402E95"/>
    <w:rsid w:val="00402F0E"/>
    <w:rsid w:val="004037D0"/>
    <w:rsid w:val="00403AE5"/>
    <w:rsid w:val="00406366"/>
    <w:rsid w:val="00406B9B"/>
    <w:rsid w:val="004074B6"/>
    <w:rsid w:val="00410ECE"/>
    <w:rsid w:val="004132EC"/>
    <w:rsid w:val="004154CC"/>
    <w:rsid w:val="00417447"/>
    <w:rsid w:val="00417DF2"/>
    <w:rsid w:val="004204C7"/>
    <w:rsid w:val="00420E30"/>
    <w:rsid w:val="00421B6B"/>
    <w:rsid w:val="00424660"/>
    <w:rsid w:val="004255CF"/>
    <w:rsid w:val="00431902"/>
    <w:rsid w:val="00434B77"/>
    <w:rsid w:val="004378E2"/>
    <w:rsid w:val="004379D9"/>
    <w:rsid w:val="00440EBB"/>
    <w:rsid w:val="004456CF"/>
    <w:rsid w:val="00447C92"/>
    <w:rsid w:val="00450C22"/>
    <w:rsid w:val="00452597"/>
    <w:rsid w:val="00452A89"/>
    <w:rsid w:val="0045523F"/>
    <w:rsid w:val="0045546B"/>
    <w:rsid w:val="00455DD2"/>
    <w:rsid w:val="0046070E"/>
    <w:rsid w:val="00461D9A"/>
    <w:rsid w:val="00463398"/>
    <w:rsid w:val="00463BB2"/>
    <w:rsid w:val="00463EBD"/>
    <w:rsid w:val="004665AF"/>
    <w:rsid w:val="00470AA0"/>
    <w:rsid w:val="00472845"/>
    <w:rsid w:val="004738D7"/>
    <w:rsid w:val="00474620"/>
    <w:rsid w:val="004753B3"/>
    <w:rsid w:val="004761E6"/>
    <w:rsid w:val="00476EA2"/>
    <w:rsid w:val="00480201"/>
    <w:rsid w:val="00481856"/>
    <w:rsid w:val="00483AD8"/>
    <w:rsid w:val="00484076"/>
    <w:rsid w:val="004866B3"/>
    <w:rsid w:val="004871E1"/>
    <w:rsid w:val="00487584"/>
    <w:rsid w:val="00487E9B"/>
    <w:rsid w:val="00490911"/>
    <w:rsid w:val="00490FC7"/>
    <w:rsid w:val="0049471F"/>
    <w:rsid w:val="00497735"/>
    <w:rsid w:val="004A1A13"/>
    <w:rsid w:val="004A45D3"/>
    <w:rsid w:val="004A4A61"/>
    <w:rsid w:val="004A4C09"/>
    <w:rsid w:val="004B264D"/>
    <w:rsid w:val="004B37F6"/>
    <w:rsid w:val="004B5EAE"/>
    <w:rsid w:val="004C14EF"/>
    <w:rsid w:val="004C1FAC"/>
    <w:rsid w:val="004C1FE0"/>
    <w:rsid w:val="004C5AB0"/>
    <w:rsid w:val="004D0442"/>
    <w:rsid w:val="004D0957"/>
    <w:rsid w:val="004D0FF6"/>
    <w:rsid w:val="004D20E9"/>
    <w:rsid w:val="004D7208"/>
    <w:rsid w:val="004D75F9"/>
    <w:rsid w:val="004D7FF0"/>
    <w:rsid w:val="004E57B4"/>
    <w:rsid w:val="004E67B7"/>
    <w:rsid w:val="004E6AF3"/>
    <w:rsid w:val="004E6D89"/>
    <w:rsid w:val="004F1B92"/>
    <w:rsid w:val="004F2EBC"/>
    <w:rsid w:val="004F4AF3"/>
    <w:rsid w:val="004F5016"/>
    <w:rsid w:val="004F536B"/>
    <w:rsid w:val="004F6826"/>
    <w:rsid w:val="004F7AA6"/>
    <w:rsid w:val="0050075E"/>
    <w:rsid w:val="00500858"/>
    <w:rsid w:val="00501584"/>
    <w:rsid w:val="00502665"/>
    <w:rsid w:val="00505646"/>
    <w:rsid w:val="00507398"/>
    <w:rsid w:val="0051158C"/>
    <w:rsid w:val="00512E2B"/>
    <w:rsid w:val="00516880"/>
    <w:rsid w:val="00517944"/>
    <w:rsid w:val="00517E16"/>
    <w:rsid w:val="00521730"/>
    <w:rsid w:val="00522C44"/>
    <w:rsid w:val="00523D9C"/>
    <w:rsid w:val="00523DA8"/>
    <w:rsid w:val="00525318"/>
    <w:rsid w:val="00525807"/>
    <w:rsid w:val="00530AE3"/>
    <w:rsid w:val="00531341"/>
    <w:rsid w:val="0053213B"/>
    <w:rsid w:val="005359DE"/>
    <w:rsid w:val="00536E33"/>
    <w:rsid w:val="00537093"/>
    <w:rsid w:val="005400A0"/>
    <w:rsid w:val="00540510"/>
    <w:rsid w:val="00540B9B"/>
    <w:rsid w:val="00541903"/>
    <w:rsid w:val="00541CF2"/>
    <w:rsid w:val="00542E57"/>
    <w:rsid w:val="0054361D"/>
    <w:rsid w:val="00544605"/>
    <w:rsid w:val="00545D3B"/>
    <w:rsid w:val="00546F9F"/>
    <w:rsid w:val="0054733F"/>
    <w:rsid w:val="00550EC6"/>
    <w:rsid w:val="005524F1"/>
    <w:rsid w:val="00552ACB"/>
    <w:rsid w:val="00556267"/>
    <w:rsid w:val="0056188E"/>
    <w:rsid w:val="00561EBE"/>
    <w:rsid w:val="00563931"/>
    <w:rsid w:val="00563F4F"/>
    <w:rsid w:val="005643B4"/>
    <w:rsid w:val="00564408"/>
    <w:rsid w:val="00564EED"/>
    <w:rsid w:val="0056641D"/>
    <w:rsid w:val="00566C29"/>
    <w:rsid w:val="00567AE1"/>
    <w:rsid w:val="00570886"/>
    <w:rsid w:val="00571BDA"/>
    <w:rsid w:val="00572821"/>
    <w:rsid w:val="00574185"/>
    <w:rsid w:val="0057633F"/>
    <w:rsid w:val="00576573"/>
    <w:rsid w:val="00577880"/>
    <w:rsid w:val="00580FBB"/>
    <w:rsid w:val="00582503"/>
    <w:rsid w:val="005853B1"/>
    <w:rsid w:val="00585653"/>
    <w:rsid w:val="0058566B"/>
    <w:rsid w:val="00585D8B"/>
    <w:rsid w:val="00595DB0"/>
    <w:rsid w:val="00596A21"/>
    <w:rsid w:val="00597147"/>
    <w:rsid w:val="0059770D"/>
    <w:rsid w:val="005977D3"/>
    <w:rsid w:val="005A08BC"/>
    <w:rsid w:val="005A1191"/>
    <w:rsid w:val="005A4980"/>
    <w:rsid w:val="005B0124"/>
    <w:rsid w:val="005B11F5"/>
    <w:rsid w:val="005B27FC"/>
    <w:rsid w:val="005B426C"/>
    <w:rsid w:val="005B4C11"/>
    <w:rsid w:val="005B4FEA"/>
    <w:rsid w:val="005C3142"/>
    <w:rsid w:val="005C49AB"/>
    <w:rsid w:val="005C5706"/>
    <w:rsid w:val="005C5D4C"/>
    <w:rsid w:val="005C6C5F"/>
    <w:rsid w:val="005D117A"/>
    <w:rsid w:val="005D276A"/>
    <w:rsid w:val="005D4E36"/>
    <w:rsid w:val="005D7E25"/>
    <w:rsid w:val="005E2AD3"/>
    <w:rsid w:val="005E2E4E"/>
    <w:rsid w:val="005E4952"/>
    <w:rsid w:val="005E54F6"/>
    <w:rsid w:val="005E6A98"/>
    <w:rsid w:val="005E79A3"/>
    <w:rsid w:val="005F1681"/>
    <w:rsid w:val="005F2FD3"/>
    <w:rsid w:val="005F35B9"/>
    <w:rsid w:val="005F4508"/>
    <w:rsid w:val="005F6B42"/>
    <w:rsid w:val="005F7749"/>
    <w:rsid w:val="005F7C34"/>
    <w:rsid w:val="006011BC"/>
    <w:rsid w:val="006020A0"/>
    <w:rsid w:val="00607223"/>
    <w:rsid w:val="00611393"/>
    <w:rsid w:val="00611C9C"/>
    <w:rsid w:val="00612F2D"/>
    <w:rsid w:val="00615EA4"/>
    <w:rsid w:val="0061721A"/>
    <w:rsid w:val="00617808"/>
    <w:rsid w:val="006179D4"/>
    <w:rsid w:val="00617AF5"/>
    <w:rsid w:val="0063181B"/>
    <w:rsid w:val="00632336"/>
    <w:rsid w:val="006326AB"/>
    <w:rsid w:val="0063408A"/>
    <w:rsid w:val="006342DE"/>
    <w:rsid w:val="0063503C"/>
    <w:rsid w:val="00635C43"/>
    <w:rsid w:val="006367EE"/>
    <w:rsid w:val="00640AEF"/>
    <w:rsid w:val="00640CFF"/>
    <w:rsid w:val="00642CC8"/>
    <w:rsid w:val="00643871"/>
    <w:rsid w:val="00645FAA"/>
    <w:rsid w:val="00650D01"/>
    <w:rsid w:val="00656A86"/>
    <w:rsid w:val="0066337D"/>
    <w:rsid w:val="00664DD0"/>
    <w:rsid w:val="00666A58"/>
    <w:rsid w:val="00667C0C"/>
    <w:rsid w:val="00674492"/>
    <w:rsid w:val="0067506D"/>
    <w:rsid w:val="00675D54"/>
    <w:rsid w:val="006770C1"/>
    <w:rsid w:val="00677FB6"/>
    <w:rsid w:val="00680AAA"/>
    <w:rsid w:val="00681EFE"/>
    <w:rsid w:val="00683BE1"/>
    <w:rsid w:val="00685C9E"/>
    <w:rsid w:val="0068606E"/>
    <w:rsid w:val="0068783C"/>
    <w:rsid w:val="006879BF"/>
    <w:rsid w:val="00692824"/>
    <w:rsid w:val="0069350B"/>
    <w:rsid w:val="006938B4"/>
    <w:rsid w:val="00693B30"/>
    <w:rsid w:val="006941C0"/>
    <w:rsid w:val="006941F6"/>
    <w:rsid w:val="00696D80"/>
    <w:rsid w:val="00697CA3"/>
    <w:rsid w:val="006A02C1"/>
    <w:rsid w:val="006A415F"/>
    <w:rsid w:val="006A58F5"/>
    <w:rsid w:val="006A6C69"/>
    <w:rsid w:val="006A7FEB"/>
    <w:rsid w:val="006B0B18"/>
    <w:rsid w:val="006B2B5B"/>
    <w:rsid w:val="006B7F6C"/>
    <w:rsid w:val="006C05E6"/>
    <w:rsid w:val="006C2134"/>
    <w:rsid w:val="006C339E"/>
    <w:rsid w:val="006C349E"/>
    <w:rsid w:val="006C7816"/>
    <w:rsid w:val="006D2387"/>
    <w:rsid w:val="006D2E16"/>
    <w:rsid w:val="006D3A3B"/>
    <w:rsid w:val="006D3DE7"/>
    <w:rsid w:val="006D477A"/>
    <w:rsid w:val="006D621A"/>
    <w:rsid w:val="006D7DF8"/>
    <w:rsid w:val="006E3DF1"/>
    <w:rsid w:val="006E4DA2"/>
    <w:rsid w:val="006E5486"/>
    <w:rsid w:val="006E55C1"/>
    <w:rsid w:val="006F0B69"/>
    <w:rsid w:val="006F266C"/>
    <w:rsid w:val="006F47D9"/>
    <w:rsid w:val="006F4C72"/>
    <w:rsid w:val="006F64B9"/>
    <w:rsid w:val="006F6EFD"/>
    <w:rsid w:val="006F7492"/>
    <w:rsid w:val="0070249A"/>
    <w:rsid w:val="0070279A"/>
    <w:rsid w:val="007042EB"/>
    <w:rsid w:val="007055CF"/>
    <w:rsid w:val="007077FB"/>
    <w:rsid w:val="007101EF"/>
    <w:rsid w:val="0071288B"/>
    <w:rsid w:val="00712BB1"/>
    <w:rsid w:val="00714D68"/>
    <w:rsid w:val="0071602C"/>
    <w:rsid w:val="0072293E"/>
    <w:rsid w:val="0072486F"/>
    <w:rsid w:val="00724A6F"/>
    <w:rsid w:val="007306EE"/>
    <w:rsid w:val="00730A1F"/>
    <w:rsid w:val="00731214"/>
    <w:rsid w:val="00732DDD"/>
    <w:rsid w:val="00736427"/>
    <w:rsid w:val="00736F53"/>
    <w:rsid w:val="007417BF"/>
    <w:rsid w:val="007418BB"/>
    <w:rsid w:val="00743066"/>
    <w:rsid w:val="007432A5"/>
    <w:rsid w:val="00744A8F"/>
    <w:rsid w:val="00745A6F"/>
    <w:rsid w:val="00747EC3"/>
    <w:rsid w:val="00750D6D"/>
    <w:rsid w:val="00751A84"/>
    <w:rsid w:val="00756A8F"/>
    <w:rsid w:val="00756B37"/>
    <w:rsid w:val="00757BB8"/>
    <w:rsid w:val="007612D6"/>
    <w:rsid w:val="007628E4"/>
    <w:rsid w:val="00763A03"/>
    <w:rsid w:val="007640CA"/>
    <w:rsid w:val="00765E45"/>
    <w:rsid w:val="00767E74"/>
    <w:rsid w:val="007704E9"/>
    <w:rsid w:val="007706A9"/>
    <w:rsid w:val="007720EE"/>
    <w:rsid w:val="00772446"/>
    <w:rsid w:val="00772C2C"/>
    <w:rsid w:val="00772D8A"/>
    <w:rsid w:val="00774130"/>
    <w:rsid w:val="007747E9"/>
    <w:rsid w:val="0077500C"/>
    <w:rsid w:val="00780811"/>
    <w:rsid w:val="0078120E"/>
    <w:rsid w:val="00781C7B"/>
    <w:rsid w:val="00784944"/>
    <w:rsid w:val="00787963"/>
    <w:rsid w:val="00790F5F"/>
    <w:rsid w:val="00790FBC"/>
    <w:rsid w:val="00792DCF"/>
    <w:rsid w:val="00793D3D"/>
    <w:rsid w:val="00793F85"/>
    <w:rsid w:val="00795468"/>
    <w:rsid w:val="007955C5"/>
    <w:rsid w:val="007965B2"/>
    <w:rsid w:val="00796B76"/>
    <w:rsid w:val="00796C94"/>
    <w:rsid w:val="007A0A8C"/>
    <w:rsid w:val="007A2507"/>
    <w:rsid w:val="007A2B45"/>
    <w:rsid w:val="007A34A2"/>
    <w:rsid w:val="007A68D2"/>
    <w:rsid w:val="007B053E"/>
    <w:rsid w:val="007B1119"/>
    <w:rsid w:val="007B3827"/>
    <w:rsid w:val="007B556D"/>
    <w:rsid w:val="007B7262"/>
    <w:rsid w:val="007C29F4"/>
    <w:rsid w:val="007C2EA4"/>
    <w:rsid w:val="007C3D4B"/>
    <w:rsid w:val="007C5EA0"/>
    <w:rsid w:val="007C633E"/>
    <w:rsid w:val="007C698C"/>
    <w:rsid w:val="007C6A85"/>
    <w:rsid w:val="007D0CD0"/>
    <w:rsid w:val="007D291F"/>
    <w:rsid w:val="007D4FE7"/>
    <w:rsid w:val="007D5751"/>
    <w:rsid w:val="007D591A"/>
    <w:rsid w:val="007D6E6D"/>
    <w:rsid w:val="007D77FE"/>
    <w:rsid w:val="007E191E"/>
    <w:rsid w:val="007E1AF8"/>
    <w:rsid w:val="007E4853"/>
    <w:rsid w:val="007E6000"/>
    <w:rsid w:val="007E60DC"/>
    <w:rsid w:val="007E7608"/>
    <w:rsid w:val="007E7B3A"/>
    <w:rsid w:val="007F2679"/>
    <w:rsid w:val="007F28FF"/>
    <w:rsid w:val="007F3022"/>
    <w:rsid w:val="007F3636"/>
    <w:rsid w:val="007F6B51"/>
    <w:rsid w:val="008015B4"/>
    <w:rsid w:val="00802C45"/>
    <w:rsid w:val="00804FA7"/>
    <w:rsid w:val="00805220"/>
    <w:rsid w:val="008106A8"/>
    <w:rsid w:val="0081091C"/>
    <w:rsid w:val="0081268C"/>
    <w:rsid w:val="00812D9E"/>
    <w:rsid w:val="00813350"/>
    <w:rsid w:val="008139A8"/>
    <w:rsid w:val="00815AC2"/>
    <w:rsid w:val="008204F1"/>
    <w:rsid w:val="00820642"/>
    <w:rsid w:val="00822DE4"/>
    <w:rsid w:val="00822FD6"/>
    <w:rsid w:val="0082426E"/>
    <w:rsid w:val="00826D1A"/>
    <w:rsid w:val="00830601"/>
    <w:rsid w:val="00833543"/>
    <w:rsid w:val="00834C4F"/>
    <w:rsid w:val="00834E22"/>
    <w:rsid w:val="00834E25"/>
    <w:rsid w:val="00836250"/>
    <w:rsid w:val="00836DEF"/>
    <w:rsid w:val="00841C28"/>
    <w:rsid w:val="00842128"/>
    <w:rsid w:val="008425E5"/>
    <w:rsid w:val="00843650"/>
    <w:rsid w:val="0084594F"/>
    <w:rsid w:val="008459DF"/>
    <w:rsid w:val="00847647"/>
    <w:rsid w:val="0085031C"/>
    <w:rsid w:val="00850F82"/>
    <w:rsid w:val="008518E2"/>
    <w:rsid w:val="0085198A"/>
    <w:rsid w:val="008560CD"/>
    <w:rsid w:val="00860824"/>
    <w:rsid w:val="008623DC"/>
    <w:rsid w:val="00864E90"/>
    <w:rsid w:val="0086507A"/>
    <w:rsid w:val="00865736"/>
    <w:rsid w:val="008678B7"/>
    <w:rsid w:val="00870DFD"/>
    <w:rsid w:val="00872F06"/>
    <w:rsid w:val="00873CFA"/>
    <w:rsid w:val="008800BC"/>
    <w:rsid w:val="0088018C"/>
    <w:rsid w:val="0088134C"/>
    <w:rsid w:val="00883CB8"/>
    <w:rsid w:val="00884035"/>
    <w:rsid w:val="00884BCF"/>
    <w:rsid w:val="00886EAC"/>
    <w:rsid w:val="00887EAA"/>
    <w:rsid w:val="00892381"/>
    <w:rsid w:val="008A00A9"/>
    <w:rsid w:val="008A124C"/>
    <w:rsid w:val="008A1355"/>
    <w:rsid w:val="008A1742"/>
    <w:rsid w:val="008A18E6"/>
    <w:rsid w:val="008A3768"/>
    <w:rsid w:val="008A5200"/>
    <w:rsid w:val="008A75D3"/>
    <w:rsid w:val="008A7CA5"/>
    <w:rsid w:val="008B36C8"/>
    <w:rsid w:val="008B36F9"/>
    <w:rsid w:val="008B72D3"/>
    <w:rsid w:val="008C033E"/>
    <w:rsid w:val="008C1036"/>
    <w:rsid w:val="008C374D"/>
    <w:rsid w:val="008C4123"/>
    <w:rsid w:val="008C44E8"/>
    <w:rsid w:val="008C5C64"/>
    <w:rsid w:val="008C607F"/>
    <w:rsid w:val="008C7435"/>
    <w:rsid w:val="008D3126"/>
    <w:rsid w:val="008D5518"/>
    <w:rsid w:val="008D5EEC"/>
    <w:rsid w:val="008D6D16"/>
    <w:rsid w:val="008D72EF"/>
    <w:rsid w:val="008D77BE"/>
    <w:rsid w:val="008E09DB"/>
    <w:rsid w:val="008E1514"/>
    <w:rsid w:val="008E24B4"/>
    <w:rsid w:val="008E2551"/>
    <w:rsid w:val="008E4F75"/>
    <w:rsid w:val="008E68F5"/>
    <w:rsid w:val="008E7A67"/>
    <w:rsid w:val="008F145E"/>
    <w:rsid w:val="008F1898"/>
    <w:rsid w:val="008F262C"/>
    <w:rsid w:val="008F28A5"/>
    <w:rsid w:val="008F77D6"/>
    <w:rsid w:val="009003E3"/>
    <w:rsid w:val="00901B0E"/>
    <w:rsid w:val="00903CA5"/>
    <w:rsid w:val="00905564"/>
    <w:rsid w:val="00906F38"/>
    <w:rsid w:val="00907AAE"/>
    <w:rsid w:val="00914998"/>
    <w:rsid w:val="00915FB8"/>
    <w:rsid w:val="009164F8"/>
    <w:rsid w:val="00921BCB"/>
    <w:rsid w:val="009236BA"/>
    <w:rsid w:val="009252EE"/>
    <w:rsid w:val="00931B64"/>
    <w:rsid w:val="009332BD"/>
    <w:rsid w:val="0093365B"/>
    <w:rsid w:val="00933F83"/>
    <w:rsid w:val="00934825"/>
    <w:rsid w:val="00934E78"/>
    <w:rsid w:val="009378EC"/>
    <w:rsid w:val="00940B6C"/>
    <w:rsid w:val="00940E6F"/>
    <w:rsid w:val="00942544"/>
    <w:rsid w:val="00942967"/>
    <w:rsid w:val="009435F1"/>
    <w:rsid w:val="0094383D"/>
    <w:rsid w:val="00946178"/>
    <w:rsid w:val="00946C69"/>
    <w:rsid w:val="00950400"/>
    <w:rsid w:val="00950427"/>
    <w:rsid w:val="00950A94"/>
    <w:rsid w:val="009530A1"/>
    <w:rsid w:val="00955EFC"/>
    <w:rsid w:val="0096198B"/>
    <w:rsid w:val="00966BF1"/>
    <w:rsid w:val="0096795F"/>
    <w:rsid w:val="0097068E"/>
    <w:rsid w:val="00970E52"/>
    <w:rsid w:val="00976C04"/>
    <w:rsid w:val="009800CF"/>
    <w:rsid w:val="0098159C"/>
    <w:rsid w:val="009816C4"/>
    <w:rsid w:val="00981DDC"/>
    <w:rsid w:val="009820DC"/>
    <w:rsid w:val="00984424"/>
    <w:rsid w:val="009878E1"/>
    <w:rsid w:val="00987FED"/>
    <w:rsid w:val="009900C6"/>
    <w:rsid w:val="0099272A"/>
    <w:rsid w:val="00992C2D"/>
    <w:rsid w:val="00994F46"/>
    <w:rsid w:val="009A0AA0"/>
    <w:rsid w:val="009A3CF1"/>
    <w:rsid w:val="009A46DE"/>
    <w:rsid w:val="009A5C12"/>
    <w:rsid w:val="009A617A"/>
    <w:rsid w:val="009A6185"/>
    <w:rsid w:val="009B0292"/>
    <w:rsid w:val="009B0DCA"/>
    <w:rsid w:val="009B26BC"/>
    <w:rsid w:val="009B5B52"/>
    <w:rsid w:val="009B692F"/>
    <w:rsid w:val="009C11A4"/>
    <w:rsid w:val="009C1C0B"/>
    <w:rsid w:val="009C4BA8"/>
    <w:rsid w:val="009C7D07"/>
    <w:rsid w:val="009D124C"/>
    <w:rsid w:val="009D3743"/>
    <w:rsid w:val="009D3D0E"/>
    <w:rsid w:val="009D6765"/>
    <w:rsid w:val="009E0F77"/>
    <w:rsid w:val="009E107B"/>
    <w:rsid w:val="009E3A68"/>
    <w:rsid w:val="009E405B"/>
    <w:rsid w:val="009E5FF8"/>
    <w:rsid w:val="009E7B6A"/>
    <w:rsid w:val="009F2856"/>
    <w:rsid w:val="009F3957"/>
    <w:rsid w:val="009F580D"/>
    <w:rsid w:val="009F65E8"/>
    <w:rsid w:val="00A0050A"/>
    <w:rsid w:val="00A030FE"/>
    <w:rsid w:val="00A056D5"/>
    <w:rsid w:val="00A0626E"/>
    <w:rsid w:val="00A1065C"/>
    <w:rsid w:val="00A1318D"/>
    <w:rsid w:val="00A13430"/>
    <w:rsid w:val="00A14A7E"/>
    <w:rsid w:val="00A14B7C"/>
    <w:rsid w:val="00A15769"/>
    <w:rsid w:val="00A15CD4"/>
    <w:rsid w:val="00A23AF3"/>
    <w:rsid w:val="00A2538B"/>
    <w:rsid w:val="00A25621"/>
    <w:rsid w:val="00A3289E"/>
    <w:rsid w:val="00A36D84"/>
    <w:rsid w:val="00A37D85"/>
    <w:rsid w:val="00A40194"/>
    <w:rsid w:val="00A429CE"/>
    <w:rsid w:val="00A42B37"/>
    <w:rsid w:val="00A42F79"/>
    <w:rsid w:val="00A44F57"/>
    <w:rsid w:val="00A46B4E"/>
    <w:rsid w:val="00A46E5B"/>
    <w:rsid w:val="00A52952"/>
    <w:rsid w:val="00A533C7"/>
    <w:rsid w:val="00A54D21"/>
    <w:rsid w:val="00A573E3"/>
    <w:rsid w:val="00A575C2"/>
    <w:rsid w:val="00A63655"/>
    <w:rsid w:val="00A6440B"/>
    <w:rsid w:val="00A6473E"/>
    <w:rsid w:val="00A6474E"/>
    <w:rsid w:val="00A65676"/>
    <w:rsid w:val="00A709D0"/>
    <w:rsid w:val="00A70CAA"/>
    <w:rsid w:val="00A711B2"/>
    <w:rsid w:val="00A73F8F"/>
    <w:rsid w:val="00A7619B"/>
    <w:rsid w:val="00A764B9"/>
    <w:rsid w:val="00A7700F"/>
    <w:rsid w:val="00A81E6A"/>
    <w:rsid w:val="00A82297"/>
    <w:rsid w:val="00A82A54"/>
    <w:rsid w:val="00A82C66"/>
    <w:rsid w:val="00A8421D"/>
    <w:rsid w:val="00A85F32"/>
    <w:rsid w:val="00A86B84"/>
    <w:rsid w:val="00A86C3E"/>
    <w:rsid w:val="00A87AAA"/>
    <w:rsid w:val="00A90836"/>
    <w:rsid w:val="00A91AD1"/>
    <w:rsid w:val="00A94E02"/>
    <w:rsid w:val="00A978ED"/>
    <w:rsid w:val="00AA0705"/>
    <w:rsid w:val="00AA12D2"/>
    <w:rsid w:val="00AA1AC5"/>
    <w:rsid w:val="00AA1C7B"/>
    <w:rsid w:val="00AA1D05"/>
    <w:rsid w:val="00AA427F"/>
    <w:rsid w:val="00AA439F"/>
    <w:rsid w:val="00AA635C"/>
    <w:rsid w:val="00AA678A"/>
    <w:rsid w:val="00AA7781"/>
    <w:rsid w:val="00AB24D9"/>
    <w:rsid w:val="00AB364D"/>
    <w:rsid w:val="00AB4D1F"/>
    <w:rsid w:val="00AC048B"/>
    <w:rsid w:val="00AC1324"/>
    <w:rsid w:val="00AC181E"/>
    <w:rsid w:val="00AC1BDA"/>
    <w:rsid w:val="00AC4F1D"/>
    <w:rsid w:val="00AC527A"/>
    <w:rsid w:val="00AC6D9D"/>
    <w:rsid w:val="00AC7FE5"/>
    <w:rsid w:val="00AD4666"/>
    <w:rsid w:val="00AD5F80"/>
    <w:rsid w:val="00AD73B6"/>
    <w:rsid w:val="00AE0363"/>
    <w:rsid w:val="00AE5DFD"/>
    <w:rsid w:val="00AE73A8"/>
    <w:rsid w:val="00AF0BD7"/>
    <w:rsid w:val="00AF33E7"/>
    <w:rsid w:val="00AF3643"/>
    <w:rsid w:val="00AF389A"/>
    <w:rsid w:val="00AF4265"/>
    <w:rsid w:val="00AF4AC1"/>
    <w:rsid w:val="00AF5B34"/>
    <w:rsid w:val="00AF79B0"/>
    <w:rsid w:val="00B055D4"/>
    <w:rsid w:val="00B05672"/>
    <w:rsid w:val="00B0617E"/>
    <w:rsid w:val="00B06EC3"/>
    <w:rsid w:val="00B124FB"/>
    <w:rsid w:val="00B13A5F"/>
    <w:rsid w:val="00B1414A"/>
    <w:rsid w:val="00B145D2"/>
    <w:rsid w:val="00B15D38"/>
    <w:rsid w:val="00B16353"/>
    <w:rsid w:val="00B1678E"/>
    <w:rsid w:val="00B167BB"/>
    <w:rsid w:val="00B168D2"/>
    <w:rsid w:val="00B1755E"/>
    <w:rsid w:val="00B219CB"/>
    <w:rsid w:val="00B231E2"/>
    <w:rsid w:val="00B24CCA"/>
    <w:rsid w:val="00B24CCD"/>
    <w:rsid w:val="00B25031"/>
    <w:rsid w:val="00B27E32"/>
    <w:rsid w:val="00B302FA"/>
    <w:rsid w:val="00B326BA"/>
    <w:rsid w:val="00B32D1C"/>
    <w:rsid w:val="00B33A84"/>
    <w:rsid w:val="00B363E4"/>
    <w:rsid w:val="00B37234"/>
    <w:rsid w:val="00B372C6"/>
    <w:rsid w:val="00B37C7F"/>
    <w:rsid w:val="00B37D90"/>
    <w:rsid w:val="00B479C0"/>
    <w:rsid w:val="00B52928"/>
    <w:rsid w:val="00B52AD9"/>
    <w:rsid w:val="00B53A44"/>
    <w:rsid w:val="00B5491C"/>
    <w:rsid w:val="00B5495F"/>
    <w:rsid w:val="00B61452"/>
    <w:rsid w:val="00B648A5"/>
    <w:rsid w:val="00B64F9D"/>
    <w:rsid w:val="00B656D7"/>
    <w:rsid w:val="00B66FF7"/>
    <w:rsid w:val="00B716F4"/>
    <w:rsid w:val="00B72A04"/>
    <w:rsid w:val="00B75B66"/>
    <w:rsid w:val="00B772C5"/>
    <w:rsid w:val="00B772CD"/>
    <w:rsid w:val="00B86D02"/>
    <w:rsid w:val="00B901C9"/>
    <w:rsid w:val="00B905A9"/>
    <w:rsid w:val="00B923AA"/>
    <w:rsid w:val="00B92A59"/>
    <w:rsid w:val="00B979D7"/>
    <w:rsid w:val="00BA0839"/>
    <w:rsid w:val="00BA339E"/>
    <w:rsid w:val="00BA3598"/>
    <w:rsid w:val="00BA47B5"/>
    <w:rsid w:val="00BB1D9B"/>
    <w:rsid w:val="00BB1DE8"/>
    <w:rsid w:val="00BB2E38"/>
    <w:rsid w:val="00BB45E3"/>
    <w:rsid w:val="00BC105A"/>
    <w:rsid w:val="00BC512A"/>
    <w:rsid w:val="00BC7CF2"/>
    <w:rsid w:val="00BD3043"/>
    <w:rsid w:val="00BD76DA"/>
    <w:rsid w:val="00BE152C"/>
    <w:rsid w:val="00BE160B"/>
    <w:rsid w:val="00BE3072"/>
    <w:rsid w:val="00BE6EB1"/>
    <w:rsid w:val="00BE76DB"/>
    <w:rsid w:val="00BE7721"/>
    <w:rsid w:val="00BE7B8C"/>
    <w:rsid w:val="00BF0B1D"/>
    <w:rsid w:val="00BF22FF"/>
    <w:rsid w:val="00BF33A1"/>
    <w:rsid w:val="00BF4B6C"/>
    <w:rsid w:val="00C02F4D"/>
    <w:rsid w:val="00C03AA2"/>
    <w:rsid w:val="00C03C91"/>
    <w:rsid w:val="00C03FF0"/>
    <w:rsid w:val="00C05411"/>
    <w:rsid w:val="00C101BD"/>
    <w:rsid w:val="00C13988"/>
    <w:rsid w:val="00C166FC"/>
    <w:rsid w:val="00C179AB"/>
    <w:rsid w:val="00C2030A"/>
    <w:rsid w:val="00C22894"/>
    <w:rsid w:val="00C22B9F"/>
    <w:rsid w:val="00C2321B"/>
    <w:rsid w:val="00C24CBF"/>
    <w:rsid w:val="00C27BA9"/>
    <w:rsid w:val="00C31151"/>
    <w:rsid w:val="00C338D1"/>
    <w:rsid w:val="00C40B1C"/>
    <w:rsid w:val="00C41FDC"/>
    <w:rsid w:val="00C43453"/>
    <w:rsid w:val="00C434D1"/>
    <w:rsid w:val="00C438B0"/>
    <w:rsid w:val="00C513FB"/>
    <w:rsid w:val="00C514ED"/>
    <w:rsid w:val="00C51F56"/>
    <w:rsid w:val="00C5224E"/>
    <w:rsid w:val="00C54FA3"/>
    <w:rsid w:val="00C55FE6"/>
    <w:rsid w:val="00C56A65"/>
    <w:rsid w:val="00C5786C"/>
    <w:rsid w:val="00C605AC"/>
    <w:rsid w:val="00C60B0F"/>
    <w:rsid w:val="00C60C30"/>
    <w:rsid w:val="00C60FE8"/>
    <w:rsid w:val="00C616E4"/>
    <w:rsid w:val="00C64715"/>
    <w:rsid w:val="00C669C2"/>
    <w:rsid w:val="00C73082"/>
    <w:rsid w:val="00C74962"/>
    <w:rsid w:val="00C7544C"/>
    <w:rsid w:val="00C76040"/>
    <w:rsid w:val="00C763CA"/>
    <w:rsid w:val="00C800A3"/>
    <w:rsid w:val="00C8033A"/>
    <w:rsid w:val="00C81DFE"/>
    <w:rsid w:val="00C847FC"/>
    <w:rsid w:val="00C8494E"/>
    <w:rsid w:val="00C86CD5"/>
    <w:rsid w:val="00C91135"/>
    <w:rsid w:val="00C91364"/>
    <w:rsid w:val="00C91963"/>
    <w:rsid w:val="00C91CCC"/>
    <w:rsid w:val="00C9213B"/>
    <w:rsid w:val="00C9374F"/>
    <w:rsid w:val="00C93D0D"/>
    <w:rsid w:val="00C95017"/>
    <w:rsid w:val="00C95981"/>
    <w:rsid w:val="00CA313C"/>
    <w:rsid w:val="00CA3683"/>
    <w:rsid w:val="00CA4562"/>
    <w:rsid w:val="00CA5EB9"/>
    <w:rsid w:val="00CA6438"/>
    <w:rsid w:val="00CA657A"/>
    <w:rsid w:val="00CA6623"/>
    <w:rsid w:val="00CA6882"/>
    <w:rsid w:val="00CA6D6C"/>
    <w:rsid w:val="00CB1C70"/>
    <w:rsid w:val="00CB3FBC"/>
    <w:rsid w:val="00CB54CF"/>
    <w:rsid w:val="00CB6565"/>
    <w:rsid w:val="00CB6A92"/>
    <w:rsid w:val="00CB6C02"/>
    <w:rsid w:val="00CC02D4"/>
    <w:rsid w:val="00CC15EE"/>
    <w:rsid w:val="00CC3148"/>
    <w:rsid w:val="00CC3330"/>
    <w:rsid w:val="00CC39CF"/>
    <w:rsid w:val="00CC5C58"/>
    <w:rsid w:val="00CC7A52"/>
    <w:rsid w:val="00CD04A9"/>
    <w:rsid w:val="00CD09CD"/>
    <w:rsid w:val="00CD2186"/>
    <w:rsid w:val="00CD3BA9"/>
    <w:rsid w:val="00CD4103"/>
    <w:rsid w:val="00CD4156"/>
    <w:rsid w:val="00CD48D7"/>
    <w:rsid w:val="00CD6B8A"/>
    <w:rsid w:val="00CD7061"/>
    <w:rsid w:val="00CE14E0"/>
    <w:rsid w:val="00CE26D3"/>
    <w:rsid w:val="00CE2C5F"/>
    <w:rsid w:val="00CE38CE"/>
    <w:rsid w:val="00CE4F6E"/>
    <w:rsid w:val="00CE7548"/>
    <w:rsid w:val="00CE7D4A"/>
    <w:rsid w:val="00CF1A1C"/>
    <w:rsid w:val="00CF288F"/>
    <w:rsid w:val="00CF3F0F"/>
    <w:rsid w:val="00CF3F44"/>
    <w:rsid w:val="00CF72A1"/>
    <w:rsid w:val="00D03B88"/>
    <w:rsid w:val="00D03E69"/>
    <w:rsid w:val="00D04DE5"/>
    <w:rsid w:val="00D107A7"/>
    <w:rsid w:val="00D108EE"/>
    <w:rsid w:val="00D112CE"/>
    <w:rsid w:val="00D11392"/>
    <w:rsid w:val="00D12A8B"/>
    <w:rsid w:val="00D147E2"/>
    <w:rsid w:val="00D21BAA"/>
    <w:rsid w:val="00D21EF0"/>
    <w:rsid w:val="00D22F43"/>
    <w:rsid w:val="00D352D8"/>
    <w:rsid w:val="00D352E1"/>
    <w:rsid w:val="00D364FE"/>
    <w:rsid w:val="00D402C6"/>
    <w:rsid w:val="00D41C7C"/>
    <w:rsid w:val="00D41E86"/>
    <w:rsid w:val="00D43106"/>
    <w:rsid w:val="00D43E1B"/>
    <w:rsid w:val="00D44560"/>
    <w:rsid w:val="00D474FD"/>
    <w:rsid w:val="00D47D44"/>
    <w:rsid w:val="00D52AA3"/>
    <w:rsid w:val="00D534CE"/>
    <w:rsid w:val="00D5548F"/>
    <w:rsid w:val="00D55B88"/>
    <w:rsid w:val="00D60338"/>
    <w:rsid w:val="00D62394"/>
    <w:rsid w:val="00D6556B"/>
    <w:rsid w:val="00D65A94"/>
    <w:rsid w:val="00D6644F"/>
    <w:rsid w:val="00D720DC"/>
    <w:rsid w:val="00D72CFB"/>
    <w:rsid w:val="00D737ED"/>
    <w:rsid w:val="00D740D2"/>
    <w:rsid w:val="00D7477B"/>
    <w:rsid w:val="00D7518A"/>
    <w:rsid w:val="00D75359"/>
    <w:rsid w:val="00D762E8"/>
    <w:rsid w:val="00D77A5C"/>
    <w:rsid w:val="00D8045F"/>
    <w:rsid w:val="00D80838"/>
    <w:rsid w:val="00D80A8F"/>
    <w:rsid w:val="00D8111F"/>
    <w:rsid w:val="00D856F1"/>
    <w:rsid w:val="00D8646E"/>
    <w:rsid w:val="00D8647D"/>
    <w:rsid w:val="00D86F00"/>
    <w:rsid w:val="00D86FA4"/>
    <w:rsid w:val="00D87ED7"/>
    <w:rsid w:val="00D90D9B"/>
    <w:rsid w:val="00D91D97"/>
    <w:rsid w:val="00D938B7"/>
    <w:rsid w:val="00D94BB4"/>
    <w:rsid w:val="00D9741B"/>
    <w:rsid w:val="00DA1B5D"/>
    <w:rsid w:val="00DA3617"/>
    <w:rsid w:val="00DA3801"/>
    <w:rsid w:val="00DA4740"/>
    <w:rsid w:val="00DA4AC5"/>
    <w:rsid w:val="00DA4DFF"/>
    <w:rsid w:val="00DA5538"/>
    <w:rsid w:val="00DA629F"/>
    <w:rsid w:val="00DA7395"/>
    <w:rsid w:val="00DB27C5"/>
    <w:rsid w:val="00DC402C"/>
    <w:rsid w:val="00DC7AAF"/>
    <w:rsid w:val="00DD046C"/>
    <w:rsid w:val="00DD0D7D"/>
    <w:rsid w:val="00DD183D"/>
    <w:rsid w:val="00DD1942"/>
    <w:rsid w:val="00DD34E4"/>
    <w:rsid w:val="00DD4917"/>
    <w:rsid w:val="00DD5161"/>
    <w:rsid w:val="00DD59B5"/>
    <w:rsid w:val="00DD5FA7"/>
    <w:rsid w:val="00DE040C"/>
    <w:rsid w:val="00DE094B"/>
    <w:rsid w:val="00DE19B4"/>
    <w:rsid w:val="00DE1FB2"/>
    <w:rsid w:val="00DE2297"/>
    <w:rsid w:val="00DE34B9"/>
    <w:rsid w:val="00DE4664"/>
    <w:rsid w:val="00DE4FFA"/>
    <w:rsid w:val="00DE6518"/>
    <w:rsid w:val="00DE6F5A"/>
    <w:rsid w:val="00DE708B"/>
    <w:rsid w:val="00DF12AB"/>
    <w:rsid w:val="00DF1917"/>
    <w:rsid w:val="00DF1BCB"/>
    <w:rsid w:val="00DF2C26"/>
    <w:rsid w:val="00E010CC"/>
    <w:rsid w:val="00E013E0"/>
    <w:rsid w:val="00E015EC"/>
    <w:rsid w:val="00E01813"/>
    <w:rsid w:val="00E02429"/>
    <w:rsid w:val="00E046A0"/>
    <w:rsid w:val="00E07002"/>
    <w:rsid w:val="00E07A0C"/>
    <w:rsid w:val="00E10E96"/>
    <w:rsid w:val="00E1142B"/>
    <w:rsid w:val="00E12C53"/>
    <w:rsid w:val="00E15526"/>
    <w:rsid w:val="00E16D4D"/>
    <w:rsid w:val="00E16DA7"/>
    <w:rsid w:val="00E17D90"/>
    <w:rsid w:val="00E17EBB"/>
    <w:rsid w:val="00E201A0"/>
    <w:rsid w:val="00E21717"/>
    <w:rsid w:val="00E23A96"/>
    <w:rsid w:val="00E24BD2"/>
    <w:rsid w:val="00E25F28"/>
    <w:rsid w:val="00E2729C"/>
    <w:rsid w:val="00E2770F"/>
    <w:rsid w:val="00E306F4"/>
    <w:rsid w:val="00E30BEE"/>
    <w:rsid w:val="00E33244"/>
    <w:rsid w:val="00E333D8"/>
    <w:rsid w:val="00E34805"/>
    <w:rsid w:val="00E34B70"/>
    <w:rsid w:val="00E359E2"/>
    <w:rsid w:val="00E425C7"/>
    <w:rsid w:val="00E43E68"/>
    <w:rsid w:val="00E45CAF"/>
    <w:rsid w:val="00E46AAF"/>
    <w:rsid w:val="00E518F5"/>
    <w:rsid w:val="00E53E86"/>
    <w:rsid w:val="00E5413D"/>
    <w:rsid w:val="00E54C96"/>
    <w:rsid w:val="00E54F3E"/>
    <w:rsid w:val="00E55EB4"/>
    <w:rsid w:val="00E57B6E"/>
    <w:rsid w:val="00E605BD"/>
    <w:rsid w:val="00E62B1C"/>
    <w:rsid w:val="00E658B4"/>
    <w:rsid w:val="00E65C2F"/>
    <w:rsid w:val="00E65E39"/>
    <w:rsid w:val="00E711FB"/>
    <w:rsid w:val="00E7335B"/>
    <w:rsid w:val="00E738CC"/>
    <w:rsid w:val="00E73B25"/>
    <w:rsid w:val="00E74C65"/>
    <w:rsid w:val="00E74DA8"/>
    <w:rsid w:val="00E77662"/>
    <w:rsid w:val="00E80617"/>
    <w:rsid w:val="00E80FE6"/>
    <w:rsid w:val="00E8167C"/>
    <w:rsid w:val="00E83E5E"/>
    <w:rsid w:val="00E8452F"/>
    <w:rsid w:val="00E846DF"/>
    <w:rsid w:val="00E90875"/>
    <w:rsid w:val="00E90E4C"/>
    <w:rsid w:val="00E914B7"/>
    <w:rsid w:val="00E9186F"/>
    <w:rsid w:val="00E94486"/>
    <w:rsid w:val="00E9631E"/>
    <w:rsid w:val="00EA0070"/>
    <w:rsid w:val="00EA0B40"/>
    <w:rsid w:val="00EA2400"/>
    <w:rsid w:val="00EA3340"/>
    <w:rsid w:val="00EA55F4"/>
    <w:rsid w:val="00EA5A83"/>
    <w:rsid w:val="00EA7879"/>
    <w:rsid w:val="00EA7B2F"/>
    <w:rsid w:val="00EB0828"/>
    <w:rsid w:val="00EB1A67"/>
    <w:rsid w:val="00EB3659"/>
    <w:rsid w:val="00EB5494"/>
    <w:rsid w:val="00EC22A4"/>
    <w:rsid w:val="00EC5B84"/>
    <w:rsid w:val="00EC7F92"/>
    <w:rsid w:val="00ED09C8"/>
    <w:rsid w:val="00ED10CE"/>
    <w:rsid w:val="00ED29E4"/>
    <w:rsid w:val="00ED4630"/>
    <w:rsid w:val="00ED574E"/>
    <w:rsid w:val="00ED6BB9"/>
    <w:rsid w:val="00ED6CC8"/>
    <w:rsid w:val="00EE0491"/>
    <w:rsid w:val="00EE06ED"/>
    <w:rsid w:val="00EE07D2"/>
    <w:rsid w:val="00EE2212"/>
    <w:rsid w:val="00EE268C"/>
    <w:rsid w:val="00EE4BF1"/>
    <w:rsid w:val="00EE68FF"/>
    <w:rsid w:val="00EE7E11"/>
    <w:rsid w:val="00EF1371"/>
    <w:rsid w:val="00EF4025"/>
    <w:rsid w:val="00EF43AF"/>
    <w:rsid w:val="00EF5A89"/>
    <w:rsid w:val="00F0113F"/>
    <w:rsid w:val="00F01D8B"/>
    <w:rsid w:val="00F03BD1"/>
    <w:rsid w:val="00F043BA"/>
    <w:rsid w:val="00F05E1C"/>
    <w:rsid w:val="00F06411"/>
    <w:rsid w:val="00F06EB4"/>
    <w:rsid w:val="00F11FD6"/>
    <w:rsid w:val="00F13C90"/>
    <w:rsid w:val="00F14893"/>
    <w:rsid w:val="00F16B0E"/>
    <w:rsid w:val="00F21EC3"/>
    <w:rsid w:val="00F25372"/>
    <w:rsid w:val="00F25503"/>
    <w:rsid w:val="00F2587B"/>
    <w:rsid w:val="00F31C55"/>
    <w:rsid w:val="00F330A6"/>
    <w:rsid w:val="00F33185"/>
    <w:rsid w:val="00F363B1"/>
    <w:rsid w:val="00F40426"/>
    <w:rsid w:val="00F41A7C"/>
    <w:rsid w:val="00F4399F"/>
    <w:rsid w:val="00F47CB4"/>
    <w:rsid w:val="00F525F4"/>
    <w:rsid w:val="00F52ED1"/>
    <w:rsid w:val="00F52F78"/>
    <w:rsid w:val="00F53F6F"/>
    <w:rsid w:val="00F55A95"/>
    <w:rsid w:val="00F568F8"/>
    <w:rsid w:val="00F57B31"/>
    <w:rsid w:val="00F64128"/>
    <w:rsid w:val="00F676A7"/>
    <w:rsid w:val="00F67AA1"/>
    <w:rsid w:val="00F70FC6"/>
    <w:rsid w:val="00F72A3E"/>
    <w:rsid w:val="00F73E28"/>
    <w:rsid w:val="00F742F8"/>
    <w:rsid w:val="00F77A52"/>
    <w:rsid w:val="00F8785F"/>
    <w:rsid w:val="00F9003B"/>
    <w:rsid w:val="00F90773"/>
    <w:rsid w:val="00F90FCB"/>
    <w:rsid w:val="00F9125A"/>
    <w:rsid w:val="00F91608"/>
    <w:rsid w:val="00F9184F"/>
    <w:rsid w:val="00F9288D"/>
    <w:rsid w:val="00F929BC"/>
    <w:rsid w:val="00F93FAC"/>
    <w:rsid w:val="00F943D5"/>
    <w:rsid w:val="00F95E16"/>
    <w:rsid w:val="00F96CEC"/>
    <w:rsid w:val="00F96F37"/>
    <w:rsid w:val="00FA134B"/>
    <w:rsid w:val="00FA1957"/>
    <w:rsid w:val="00FA228F"/>
    <w:rsid w:val="00FA48DA"/>
    <w:rsid w:val="00FA4E89"/>
    <w:rsid w:val="00FA582B"/>
    <w:rsid w:val="00FA5B44"/>
    <w:rsid w:val="00FA5F9D"/>
    <w:rsid w:val="00FA626F"/>
    <w:rsid w:val="00FA74C5"/>
    <w:rsid w:val="00FB1EC1"/>
    <w:rsid w:val="00FB229D"/>
    <w:rsid w:val="00FB2C5B"/>
    <w:rsid w:val="00FB2CD3"/>
    <w:rsid w:val="00FB3B56"/>
    <w:rsid w:val="00FB4C3E"/>
    <w:rsid w:val="00FB5A65"/>
    <w:rsid w:val="00FC2CE3"/>
    <w:rsid w:val="00FC3479"/>
    <w:rsid w:val="00FC3CDD"/>
    <w:rsid w:val="00FC3F0A"/>
    <w:rsid w:val="00FC6C3A"/>
    <w:rsid w:val="00FD2307"/>
    <w:rsid w:val="00FD3196"/>
    <w:rsid w:val="00FD3CB8"/>
    <w:rsid w:val="00FD3DB8"/>
    <w:rsid w:val="00FD642A"/>
    <w:rsid w:val="00FD6EB2"/>
    <w:rsid w:val="00FD787F"/>
    <w:rsid w:val="00FD7A9C"/>
    <w:rsid w:val="00FE2EE1"/>
    <w:rsid w:val="00FE3F4A"/>
    <w:rsid w:val="00FF3071"/>
    <w:rsid w:val="00FF40EC"/>
    <w:rsid w:val="00FF635C"/>
    <w:rsid w:val="00FF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8B6587B4-FEEB-4F14-9D03-9D70DAFF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35"/>
    <w:pPr>
      <w:spacing w:after="120" w:line="320" w:lineRule="exact"/>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272727" w:themeColor="text1" w:themeTint="D8"/>
      <w:sz w:val="21"/>
      <w:szCs w:val="21"/>
    </w:rPr>
  </w:style>
  <w:style w:type="numbering" w:customStyle="1" w:styleId="listSAAENMAIN">
    <w:name w:val="(list)_SAA_EN_MAIN"/>
    <w:uiPriority w:val="99"/>
    <w:rsid w:val="003616DD"/>
    <w:pPr>
      <w:numPr>
        <w:numId w:val="1"/>
      </w:numPr>
    </w:pPr>
  </w:style>
  <w:style w:type="paragraph" w:styleId="ListParagraph">
    <w:name w:val="List Paragraph"/>
    <w:aliases w:val="List Paragraph SAA"/>
    <w:basedOn w:val="Normal"/>
    <w:autoRedefine/>
    <w:uiPriority w:val="2"/>
    <w:rsid w:val="00834E22"/>
    <w:pPr>
      <w:numPr>
        <w:numId w:val="45"/>
      </w:numPr>
      <w:ind w:hanging="720"/>
    </w:pPr>
    <w:rPr>
      <w:b/>
      <w:bCs/>
      <w:lang w:val="ro-RO"/>
    </w:rPr>
  </w:style>
  <w:style w:type="numbering" w:customStyle="1" w:styleId="listSAAENSCHEDULE">
    <w:name w:val="(list)_SAA_EN_SCHEDULE"/>
    <w:uiPriority w:val="99"/>
    <w:rsid w:val="003616DD"/>
    <w:pPr>
      <w:numPr>
        <w:numId w:val="3"/>
      </w:numPr>
    </w:pPr>
  </w:style>
  <w:style w:type="numbering" w:customStyle="1" w:styleId="listSAAROMAIN">
    <w:name w:val="(list)_SAA_RO_MAIN"/>
    <w:uiPriority w:val="99"/>
    <w:rsid w:val="00051B70"/>
    <w:pPr>
      <w:numPr>
        <w:numId w:val="6"/>
      </w:numPr>
    </w:pPr>
  </w:style>
  <w:style w:type="numbering" w:customStyle="1" w:styleId="listSAAROANEXA">
    <w:name w:val="(list)_SA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SAA0">
    <w:name w:val="A. EN_SAA"/>
    <w:basedOn w:val="Normal"/>
    <w:uiPriority w:val="17"/>
    <w:semiHidden/>
    <w:rsid w:val="003616DD"/>
    <w:pPr>
      <w:numPr>
        <w:ilvl w:val="7"/>
        <w:numId w:val="21"/>
      </w:numPr>
    </w:pPr>
  </w:style>
  <w:style w:type="paragraph" w:customStyle="1" w:styleId="iENSAA1">
    <w:name w:val="i. EN_SAA"/>
    <w:basedOn w:val="AENSAA0"/>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467886"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4E57B4"/>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SAA0">
    <w:name w:val="A. RO_SAA"/>
    <w:basedOn w:val="Normal"/>
    <w:uiPriority w:val="37"/>
    <w:semiHidden/>
    <w:qFormat/>
    <w:rsid w:val="00051B70"/>
    <w:pPr>
      <w:numPr>
        <w:ilvl w:val="7"/>
        <w:numId w:val="25"/>
      </w:numPr>
    </w:pPr>
  </w:style>
  <w:style w:type="paragraph" w:customStyle="1" w:styleId="iROSAA1">
    <w:name w:val="i. RO_SAA"/>
    <w:basedOn w:val="Normal"/>
    <w:uiPriority w:val="38"/>
    <w:semiHidden/>
    <w:qFormat/>
    <w:rsid w:val="00051B70"/>
    <w:pPr>
      <w:numPr>
        <w:ilvl w:val="8"/>
        <w:numId w:val="25"/>
      </w:numPr>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SAA0">
    <w:name w:val="A. SCH_SAA"/>
    <w:basedOn w:val="Normal"/>
    <w:uiPriority w:val="27"/>
    <w:semiHidden/>
    <w:qFormat/>
    <w:rsid w:val="003616DD"/>
    <w:pPr>
      <w:numPr>
        <w:ilvl w:val="7"/>
        <w:numId w:val="23"/>
      </w:numPr>
    </w:pPr>
  </w:style>
  <w:style w:type="paragraph" w:customStyle="1" w:styleId="iSCHSAA0">
    <w:name w:val="i. SCH_SA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SAA0">
    <w:name w:val="A. ANX_SAA"/>
    <w:basedOn w:val="Normal"/>
    <w:uiPriority w:val="47"/>
    <w:semiHidden/>
    <w:qFormat/>
    <w:rsid w:val="00051B70"/>
    <w:pPr>
      <w:numPr>
        <w:ilvl w:val="7"/>
        <w:numId w:val="24"/>
      </w:numPr>
    </w:pPr>
  </w:style>
  <w:style w:type="paragraph" w:customStyle="1" w:styleId="iANXSAA0">
    <w:name w:val="i. ANX_SA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265CA4"/>
    <w:pPr>
      <w:numPr>
        <w:numId w:val="41"/>
      </w:numPr>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DA1B5D"/>
    <w:rPr>
      <w:rFonts w:ascii="Cambria" w:eastAsia="Times New Roman" w:hAnsi="Cambria" w:cs="Times New Roman"/>
      <w:kern w:val="20"/>
      <w:lang w:val="ro-RO"/>
      <w14:ligatures w14:val="none"/>
    </w:rPr>
  </w:style>
  <w:style w:type="paragraph" w:customStyle="1" w:styleId="RecitalsRO">
    <w:name w:val="Recitals RO"/>
    <w:basedOn w:val="Normal"/>
    <w:link w:val="RecitalsROChar"/>
    <w:autoRedefine/>
    <w:qFormat/>
    <w:rsid w:val="00DA1B5D"/>
    <w:pPr>
      <w:widowControl w:val="0"/>
      <w:numPr>
        <w:numId w:val="40"/>
      </w:numPr>
      <w:ind w:hanging="720"/>
    </w:pPr>
    <w:rPr>
      <w:rFonts w:eastAsia="Times New Roman" w:cs="Times New Roman"/>
      <w:kern w:val="20"/>
      <w:lang w:val="ro-RO"/>
      <w14:ligatures w14:val="none"/>
    </w:rPr>
  </w:style>
  <w:style w:type="character" w:customStyle="1" w:styleId="RecitalsENChar">
    <w:name w:val="Recitals EN Char"/>
    <w:basedOn w:val="RecitalsROChar"/>
    <w:link w:val="RecitalsEN"/>
    <w:rsid w:val="00265CA4"/>
    <w:rPr>
      <w:rFonts w:ascii="Cambria" w:eastAsia="Times New Roman" w:hAnsi="Cambria" w:cs="Times New Roman"/>
      <w:kern w:val="20"/>
      <w:lang w:val="ro-RO"/>
      <w14:ligatures w14:val="none"/>
    </w:rPr>
  </w:style>
  <w:style w:type="character" w:styleId="UnresolvedMention">
    <w:name w:val="Unresolved Mention"/>
    <w:basedOn w:val="DefaultParagraphFont"/>
    <w:uiPriority w:val="99"/>
    <w:semiHidden/>
    <w:unhideWhenUsed/>
    <w:rsid w:val="00D6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g.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tg.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g.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Props1.xml><?xml version="1.0" encoding="utf-8"?>
<ds:datastoreItem xmlns:ds="http://schemas.openxmlformats.org/officeDocument/2006/customXml" ds:itemID="{11133440-7A69-41D2-A658-3C427D2B6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customXml/itemProps3.xml><?xml version="1.0" encoding="utf-8"?>
<ds:datastoreItem xmlns:ds="http://schemas.openxmlformats.org/officeDocument/2006/customXml" ds:itemID="{41B07ADB-C8FA-4A5D-8CF7-01B0B2C07673}">
  <ds:schemaRefs>
    <ds:schemaRef ds:uri="http://schemas.microsoft.com/sharepoint/v3/contenttype/forms"/>
  </ds:schemaRefs>
</ds:datastoreItem>
</file>

<file path=customXml/itemProps4.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1466</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SAA</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935</cp:revision>
  <dcterms:created xsi:type="dcterms:W3CDTF">2026-02-03T17:03:00Z</dcterms:created>
  <dcterms:modified xsi:type="dcterms:W3CDTF">2026-04-15T08:16:00Z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